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25" w:rsidRPr="006750C3" w:rsidRDefault="00674D49" w:rsidP="00DE6682">
      <w:pPr>
        <w:pStyle w:val="6"/>
        <w:numPr>
          <w:ilvl w:val="0"/>
          <w:numId w:val="0"/>
        </w:numPr>
        <w:ind w:left="1152" w:hanging="1152"/>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4764405</wp:posOffset>
                </wp:positionH>
                <wp:positionV relativeFrom="paragraph">
                  <wp:posOffset>-19685</wp:posOffset>
                </wp:positionV>
                <wp:extent cx="1039495" cy="352425"/>
                <wp:effectExtent l="0" t="0" r="190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949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82" w:rsidRPr="003C5141" w:rsidRDefault="00DE6682" w:rsidP="00DE6682">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75.15pt;margin-top:-1.55pt;width:81.85pt;height:2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" fillcolor="white [3201]" stroked="f" strokeweight=".5pt">
                <v:path arrowok="t"/>
                <v:textbox>
                  <w:txbxContent>
                    <w:p w:rsidR="00DE6682" w:rsidRPr="003C5141" w:rsidRDefault="00DE6682" w:rsidP="00DE6682">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087E25" w:rsidRPr="006750C3">
        <w:rPr>
          <w:noProof/>
          <w:lang w:eastAsia="ru-RU"/>
        </w:rPr>
        <w:drawing>
          <wp:inline distT="0" distB="0" distL="0" distR="0" wp14:anchorId="50DAA455" wp14:editId="6EDF3940">
            <wp:extent cx="581025" cy="7239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087E25" w:rsidRPr="006750C3" w:rsidRDefault="00087E25" w:rsidP="00087E25">
      <w:pPr>
        <w:ind w:left="3600" w:right="-284" w:firstLine="720"/>
        <w:rPr>
          <w:rFonts w:ascii="PT Astra Serif" w:hAnsi="PT Astra Serif"/>
        </w:rPr>
      </w:pPr>
    </w:p>
    <w:p w:rsidR="00087E25" w:rsidRPr="006750C3" w:rsidRDefault="00EB6A83" w:rsidP="0044021D">
      <w:pPr>
        <w:pStyle w:val="5"/>
        <w:numPr>
          <w:ilvl w:val="0"/>
          <w:numId w:val="0"/>
        </w:numPr>
        <w:rPr>
          <w:rFonts w:ascii="PT Astra Serif" w:hAnsi="PT Astra Serif"/>
          <w:spacing w:val="20"/>
        </w:rPr>
      </w:pPr>
      <w:r>
        <w:rPr>
          <w:rFonts w:ascii="PT Astra Serif" w:hAnsi="PT Astra Serif"/>
          <w:spacing w:val="20"/>
        </w:rPr>
        <w:t xml:space="preserve">АДМИНИСТРАЦИЯ ГОРОДА </w:t>
      </w:r>
      <w:r w:rsidR="00087E25" w:rsidRPr="006750C3">
        <w:rPr>
          <w:rFonts w:ascii="PT Astra Serif" w:hAnsi="PT Astra Serif"/>
          <w:spacing w:val="20"/>
        </w:rPr>
        <w:t>ЮГОРСКА</w:t>
      </w:r>
    </w:p>
    <w:p w:rsidR="00087E25" w:rsidRPr="006750C3" w:rsidRDefault="00087E25" w:rsidP="0044021D">
      <w:pPr>
        <w:jc w:val="center"/>
        <w:rPr>
          <w:rFonts w:ascii="PT Astra Serif" w:hAnsi="PT Astra Serif"/>
          <w:sz w:val="28"/>
          <w:szCs w:val="28"/>
        </w:rPr>
      </w:pPr>
      <w:r w:rsidRPr="006750C3">
        <w:rPr>
          <w:rFonts w:ascii="PT Astra Serif" w:hAnsi="PT Astra Serif"/>
          <w:sz w:val="28"/>
          <w:szCs w:val="28"/>
        </w:rPr>
        <w:t>Ханты-Мансийского  автономного  округа-Югры</w:t>
      </w:r>
    </w:p>
    <w:p w:rsidR="00087E25" w:rsidRPr="006750C3" w:rsidRDefault="00087E25" w:rsidP="0044021D">
      <w:pPr>
        <w:jc w:val="center"/>
        <w:rPr>
          <w:rFonts w:ascii="PT Astra Serif" w:hAnsi="PT Astra Serif"/>
          <w:sz w:val="28"/>
          <w:szCs w:val="28"/>
        </w:rPr>
      </w:pPr>
    </w:p>
    <w:p w:rsidR="00087E25" w:rsidRPr="006750C3" w:rsidRDefault="00087E25" w:rsidP="0044021D">
      <w:pPr>
        <w:pStyle w:val="6"/>
        <w:numPr>
          <w:ilvl w:val="0"/>
          <w:numId w:val="0"/>
        </w:numPr>
        <w:rPr>
          <w:rFonts w:ascii="PT Astra Serif" w:hAnsi="PT Astra Serif"/>
          <w:spacing w:val="20"/>
          <w:sz w:val="24"/>
          <w:szCs w:val="24"/>
        </w:rPr>
      </w:pPr>
      <w:r w:rsidRPr="006750C3">
        <w:rPr>
          <w:rFonts w:ascii="PT Astra Serif" w:hAnsi="PT Astra Serif"/>
          <w:spacing w:val="20"/>
          <w:sz w:val="36"/>
          <w:szCs w:val="36"/>
        </w:rPr>
        <w:t>ПОСТАНОВЛЕНИЕ</w:t>
      </w:r>
      <w:r w:rsidR="00352E5D">
        <w:rPr>
          <w:rFonts w:ascii="PT Astra Serif" w:hAnsi="PT Astra Serif"/>
          <w:spacing w:val="20"/>
          <w:sz w:val="36"/>
          <w:szCs w:val="36"/>
        </w:rPr>
        <w:t xml:space="preserve"> </w:t>
      </w:r>
    </w:p>
    <w:p w:rsidR="00087E25" w:rsidRPr="004846DC" w:rsidRDefault="00087E25" w:rsidP="00087E25">
      <w:pPr>
        <w:rPr>
          <w:rFonts w:ascii="PT Astra Serif" w:hAnsi="PT Astra Serif"/>
          <w:sz w:val="28"/>
          <w:szCs w:val="26"/>
        </w:rPr>
      </w:pPr>
    </w:p>
    <w:p w:rsidR="00087E25" w:rsidRPr="004846DC" w:rsidRDefault="00087E25" w:rsidP="00087E25">
      <w:pPr>
        <w:rPr>
          <w:rFonts w:ascii="PT Astra Serif" w:hAnsi="PT Astra Serif"/>
          <w:sz w:val="28"/>
          <w:szCs w:val="26"/>
        </w:rPr>
      </w:pPr>
    </w:p>
    <w:tbl>
      <w:tblPr>
        <w:tblStyle w:val="12"/>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DE6682" w:rsidRPr="0084148D" w:rsidTr="00E417BA">
        <w:trPr>
          <w:trHeight w:val="227"/>
        </w:trPr>
        <w:tc>
          <w:tcPr>
            <w:tcW w:w="2563" w:type="pct"/>
          </w:tcPr>
          <w:p w:rsidR="00DE6682" w:rsidRPr="0084148D" w:rsidRDefault="00E5359C" w:rsidP="00E417BA">
            <w:pPr>
              <w:suppressAutoHyphens w:val="0"/>
              <w:contextualSpacing/>
              <w:rPr>
                <w:rFonts w:ascii="PT Astra Serif" w:hAnsi="PT Astra Serif"/>
                <w:sz w:val="28"/>
                <w:szCs w:val="26"/>
              </w:rPr>
            </w:pPr>
            <w:r>
              <w:rPr>
                <w:rFonts w:ascii="PT Astra Serif" w:hAnsi="PT Astra Serif"/>
                <w:sz w:val="28"/>
                <w:szCs w:val="26"/>
              </w:rPr>
              <w:t>от 05.04.2024</w:t>
            </w:r>
          </w:p>
        </w:tc>
        <w:tc>
          <w:tcPr>
            <w:tcW w:w="2437" w:type="pct"/>
          </w:tcPr>
          <w:p w:rsidR="00DE6682" w:rsidRPr="0084148D" w:rsidRDefault="00E5359C" w:rsidP="00E417BA">
            <w:pPr>
              <w:suppressAutoHyphens w:val="0"/>
              <w:contextualSpacing/>
              <w:jc w:val="right"/>
              <w:rPr>
                <w:rFonts w:ascii="PT Astra Serif" w:hAnsi="PT Astra Serif"/>
                <w:sz w:val="28"/>
                <w:szCs w:val="26"/>
              </w:rPr>
            </w:pPr>
            <w:r>
              <w:rPr>
                <w:rFonts w:ascii="PT Astra Serif" w:hAnsi="PT Astra Serif"/>
                <w:sz w:val="28"/>
                <w:szCs w:val="26"/>
              </w:rPr>
              <w:t>№ 581-п</w:t>
            </w:r>
          </w:p>
        </w:tc>
      </w:tr>
    </w:tbl>
    <w:p w:rsidR="0028561A" w:rsidRDefault="0028561A" w:rsidP="00C244D8">
      <w:pPr>
        <w:spacing w:line="276" w:lineRule="auto"/>
        <w:ind w:right="4811"/>
        <w:contextualSpacing/>
        <w:rPr>
          <w:rFonts w:ascii="PT Astra Serif" w:hAnsi="PT Astra Serif"/>
          <w:sz w:val="28"/>
          <w:szCs w:val="28"/>
        </w:rPr>
      </w:pPr>
    </w:p>
    <w:p w:rsidR="0028561A" w:rsidRDefault="0028561A" w:rsidP="00C244D8">
      <w:pPr>
        <w:spacing w:line="276" w:lineRule="auto"/>
        <w:ind w:right="4811"/>
        <w:contextualSpacing/>
        <w:rPr>
          <w:rFonts w:ascii="PT Astra Serif" w:hAnsi="PT Astra Serif"/>
          <w:sz w:val="28"/>
          <w:szCs w:val="28"/>
        </w:rPr>
      </w:pPr>
    </w:p>
    <w:p w:rsidR="00DE6682" w:rsidRDefault="00DE6682" w:rsidP="00C244D8">
      <w:pPr>
        <w:spacing w:line="276" w:lineRule="auto"/>
        <w:ind w:right="4811"/>
        <w:contextualSpacing/>
        <w:rPr>
          <w:rFonts w:ascii="PT Astra Serif" w:hAnsi="PT Astra Serif"/>
          <w:sz w:val="28"/>
          <w:szCs w:val="28"/>
        </w:rPr>
      </w:pPr>
    </w:p>
    <w:p w:rsidR="00C244D8" w:rsidRPr="001B31B2" w:rsidRDefault="00C244D8" w:rsidP="00C244D8">
      <w:pPr>
        <w:spacing w:line="276" w:lineRule="auto"/>
        <w:ind w:right="4811"/>
        <w:contextualSpacing/>
        <w:rPr>
          <w:rFonts w:ascii="PT Astra Serif" w:hAnsi="PT Astra Serif"/>
          <w:sz w:val="28"/>
          <w:szCs w:val="28"/>
        </w:rPr>
      </w:pPr>
      <w:r w:rsidRPr="001B31B2">
        <w:rPr>
          <w:rFonts w:ascii="PT Astra Serif" w:hAnsi="PT Astra Serif"/>
          <w:sz w:val="28"/>
          <w:szCs w:val="28"/>
        </w:rPr>
        <w:t xml:space="preserve">Об утверждении </w:t>
      </w:r>
      <w:r>
        <w:rPr>
          <w:rFonts w:ascii="PT Astra Serif" w:hAnsi="PT Astra Serif"/>
          <w:sz w:val="28"/>
          <w:szCs w:val="28"/>
        </w:rPr>
        <w:t>Порядка</w:t>
      </w:r>
      <w:r w:rsidRPr="001B31B2">
        <w:rPr>
          <w:rFonts w:ascii="PT Astra Serif" w:hAnsi="PT Astra Serif"/>
          <w:sz w:val="28"/>
          <w:szCs w:val="28"/>
        </w:rPr>
        <w:t xml:space="preserve"> выявлени</w:t>
      </w:r>
      <w:r>
        <w:rPr>
          <w:rFonts w:ascii="PT Astra Serif" w:hAnsi="PT Astra Serif"/>
          <w:sz w:val="28"/>
          <w:szCs w:val="28"/>
        </w:rPr>
        <w:t xml:space="preserve">я </w:t>
      </w:r>
      <w:r w:rsidRPr="000C3470">
        <w:rPr>
          <w:rFonts w:ascii="PT Astra Serif" w:hAnsi="PT Astra Serif"/>
          <w:sz w:val="28"/>
          <w:szCs w:val="28"/>
        </w:rPr>
        <w:t>бесхозяйных</w:t>
      </w:r>
      <w:r>
        <w:rPr>
          <w:rFonts w:ascii="PT Astra Serif" w:hAnsi="PT Astra Serif"/>
          <w:sz w:val="28"/>
          <w:szCs w:val="28"/>
        </w:rPr>
        <w:t xml:space="preserve">, </w:t>
      </w:r>
      <w:r w:rsidRPr="001B31B2">
        <w:rPr>
          <w:rFonts w:ascii="PT Astra Serif" w:hAnsi="PT Astra Serif"/>
          <w:sz w:val="28"/>
          <w:szCs w:val="28"/>
        </w:rPr>
        <w:t>брошенных</w:t>
      </w:r>
      <w:r>
        <w:rPr>
          <w:rFonts w:ascii="PT Astra Serif" w:hAnsi="PT Astra Serif"/>
          <w:sz w:val="28"/>
          <w:szCs w:val="28"/>
        </w:rPr>
        <w:t xml:space="preserve"> </w:t>
      </w:r>
      <w:r w:rsidRPr="001B31B2">
        <w:rPr>
          <w:rFonts w:ascii="PT Astra Serif" w:hAnsi="PT Astra Serif"/>
          <w:sz w:val="28"/>
          <w:szCs w:val="28"/>
        </w:rPr>
        <w:t>транспортных средств</w:t>
      </w:r>
      <w:r>
        <w:rPr>
          <w:rFonts w:ascii="PT Astra Serif" w:hAnsi="PT Astra Serif"/>
          <w:sz w:val="28"/>
          <w:szCs w:val="28"/>
        </w:rPr>
        <w:t xml:space="preserve">, самоходной техники, </w:t>
      </w:r>
      <w:proofErr w:type="spellStart"/>
      <w:r>
        <w:rPr>
          <w:rFonts w:ascii="PT Astra Serif" w:hAnsi="PT Astra Serif"/>
          <w:sz w:val="28"/>
          <w:szCs w:val="28"/>
        </w:rPr>
        <w:t>мототехники</w:t>
      </w:r>
      <w:proofErr w:type="spellEnd"/>
      <w:r w:rsidRPr="001B31B2">
        <w:rPr>
          <w:rFonts w:ascii="PT Astra Serif" w:hAnsi="PT Astra Serif"/>
          <w:sz w:val="28"/>
          <w:szCs w:val="28"/>
        </w:rPr>
        <w:t xml:space="preserve"> на территории города Югорска</w:t>
      </w:r>
    </w:p>
    <w:p w:rsidR="00C244D8" w:rsidRPr="001B31B2" w:rsidRDefault="00C244D8" w:rsidP="00C244D8">
      <w:pPr>
        <w:spacing w:line="276" w:lineRule="auto"/>
        <w:ind w:firstLine="709"/>
        <w:contextualSpacing/>
        <w:rPr>
          <w:rFonts w:ascii="PT Astra Serif" w:hAnsi="PT Astra Serif"/>
          <w:sz w:val="28"/>
          <w:szCs w:val="28"/>
        </w:rPr>
      </w:pPr>
    </w:p>
    <w:p w:rsidR="00C244D8" w:rsidRDefault="00C244D8" w:rsidP="00C244D8">
      <w:pPr>
        <w:spacing w:line="276" w:lineRule="auto"/>
        <w:ind w:firstLine="709"/>
        <w:contextualSpacing/>
        <w:rPr>
          <w:rFonts w:ascii="PT Astra Serif" w:hAnsi="PT Astra Serif"/>
          <w:sz w:val="28"/>
          <w:szCs w:val="28"/>
        </w:rPr>
      </w:pPr>
    </w:p>
    <w:p w:rsidR="00C244D8" w:rsidRPr="001B31B2" w:rsidRDefault="00C244D8" w:rsidP="00C244D8">
      <w:pPr>
        <w:spacing w:line="276" w:lineRule="auto"/>
        <w:ind w:firstLine="709"/>
        <w:contextualSpacing/>
        <w:rPr>
          <w:rFonts w:ascii="PT Astra Serif" w:hAnsi="PT Astra Serif"/>
          <w:sz w:val="28"/>
          <w:szCs w:val="28"/>
        </w:rPr>
      </w:pPr>
    </w:p>
    <w:p w:rsidR="00C244D8" w:rsidRPr="001B31B2" w:rsidRDefault="00C244D8" w:rsidP="00C244D8">
      <w:pPr>
        <w:spacing w:line="276" w:lineRule="auto"/>
        <w:ind w:firstLine="709"/>
        <w:contextualSpacing/>
        <w:jc w:val="both"/>
        <w:rPr>
          <w:rFonts w:ascii="PT Astra Serif" w:hAnsi="PT Astra Serif"/>
          <w:sz w:val="28"/>
          <w:szCs w:val="28"/>
        </w:rPr>
      </w:pPr>
      <w:proofErr w:type="gramStart"/>
      <w:r w:rsidRPr="001B31B2">
        <w:rPr>
          <w:rFonts w:ascii="PT Astra Serif" w:hAnsi="PT Astra Serif"/>
          <w:sz w:val="28"/>
          <w:szCs w:val="28"/>
        </w:rPr>
        <w:t xml:space="preserve">В соответствии с Гражданским кодексом Российской Федерации, Федеральными законами от 06.10.2003 </w:t>
      </w:r>
      <w:r>
        <w:rPr>
          <w:rFonts w:ascii="PT Astra Serif" w:hAnsi="PT Astra Serif"/>
          <w:sz w:val="28"/>
          <w:szCs w:val="28"/>
        </w:rPr>
        <w:t>№</w:t>
      </w:r>
      <w:r w:rsidRPr="001B31B2">
        <w:rPr>
          <w:rFonts w:ascii="PT Astra Serif" w:hAnsi="PT Astra Serif"/>
          <w:sz w:val="28"/>
          <w:szCs w:val="28"/>
        </w:rPr>
        <w:t xml:space="preserve"> 131-ФЗ </w:t>
      </w:r>
      <w:r>
        <w:rPr>
          <w:rFonts w:ascii="PT Astra Serif" w:hAnsi="PT Astra Serif"/>
          <w:sz w:val="28"/>
          <w:szCs w:val="28"/>
        </w:rPr>
        <w:t>«</w:t>
      </w:r>
      <w:r w:rsidRPr="001B31B2">
        <w:rPr>
          <w:rFonts w:ascii="PT Astra Serif" w:hAnsi="PT Astra Serif"/>
          <w:sz w:val="28"/>
          <w:szCs w:val="28"/>
        </w:rPr>
        <w:t>Об общих принципах организации местного самоуправления в Российской Федерации</w:t>
      </w:r>
      <w:r>
        <w:rPr>
          <w:rFonts w:ascii="PT Astra Serif" w:hAnsi="PT Astra Serif"/>
          <w:sz w:val="28"/>
          <w:szCs w:val="28"/>
        </w:rPr>
        <w:t>»</w:t>
      </w:r>
      <w:r w:rsidRPr="001B31B2">
        <w:rPr>
          <w:rFonts w:ascii="PT Astra Serif" w:hAnsi="PT Astra Serif"/>
          <w:sz w:val="28"/>
          <w:szCs w:val="28"/>
        </w:rPr>
        <w:t xml:space="preserve">, </w:t>
      </w:r>
      <w:r w:rsidR="00DE6682">
        <w:rPr>
          <w:rFonts w:ascii="PT Astra Serif" w:hAnsi="PT Astra Serif"/>
          <w:sz w:val="28"/>
          <w:szCs w:val="28"/>
        </w:rPr>
        <w:t xml:space="preserve">                          </w:t>
      </w:r>
      <w:r w:rsidRPr="001B31B2">
        <w:rPr>
          <w:rFonts w:ascii="PT Astra Serif" w:hAnsi="PT Astra Serif"/>
          <w:sz w:val="28"/>
          <w:szCs w:val="28"/>
        </w:rPr>
        <w:t xml:space="preserve">от 10.12.1995 </w:t>
      </w:r>
      <w:r>
        <w:rPr>
          <w:rFonts w:ascii="PT Astra Serif" w:hAnsi="PT Astra Serif"/>
          <w:sz w:val="28"/>
          <w:szCs w:val="28"/>
        </w:rPr>
        <w:t>№</w:t>
      </w:r>
      <w:r w:rsidRPr="001B31B2">
        <w:rPr>
          <w:rFonts w:ascii="PT Astra Serif" w:hAnsi="PT Astra Serif"/>
          <w:sz w:val="28"/>
          <w:szCs w:val="28"/>
        </w:rPr>
        <w:t xml:space="preserve"> 196-ФЗ </w:t>
      </w:r>
      <w:r>
        <w:rPr>
          <w:rFonts w:ascii="PT Astra Serif" w:hAnsi="PT Astra Serif"/>
          <w:sz w:val="28"/>
          <w:szCs w:val="28"/>
        </w:rPr>
        <w:t>«</w:t>
      </w:r>
      <w:r w:rsidRPr="001B31B2">
        <w:rPr>
          <w:rFonts w:ascii="PT Astra Serif" w:hAnsi="PT Astra Serif"/>
          <w:sz w:val="28"/>
          <w:szCs w:val="28"/>
        </w:rPr>
        <w:t>О безопасности дорожного движения</w:t>
      </w:r>
      <w:r>
        <w:rPr>
          <w:rFonts w:ascii="PT Astra Serif" w:hAnsi="PT Astra Serif"/>
          <w:sz w:val="28"/>
          <w:szCs w:val="28"/>
        </w:rPr>
        <w:t>»</w:t>
      </w:r>
      <w:r w:rsidRPr="001B31B2">
        <w:rPr>
          <w:rFonts w:ascii="PT Astra Serif" w:hAnsi="PT Astra Serif"/>
          <w:sz w:val="28"/>
          <w:szCs w:val="28"/>
        </w:rPr>
        <w:t xml:space="preserve">, от 08.11.2007 </w:t>
      </w:r>
      <w:r>
        <w:rPr>
          <w:rFonts w:ascii="PT Astra Serif" w:hAnsi="PT Astra Serif"/>
          <w:sz w:val="28"/>
          <w:szCs w:val="28"/>
        </w:rPr>
        <w:t>№</w:t>
      </w:r>
      <w:r w:rsidRPr="001B31B2">
        <w:rPr>
          <w:rFonts w:ascii="PT Astra Serif" w:hAnsi="PT Astra Serif"/>
          <w:sz w:val="28"/>
          <w:szCs w:val="28"/>
        </w:rPr>
        <w:t xml:space="preserve"> 257-ФЗ </w:t>
      </w:r>
      <w:r>
        <w:rPr>
          <w:rFonts w:ascii="PT Astra Serif" w:hAnsi="PT Astra Serif"/>
          <w:sz w:val="28"/>
          <w:szCs w:val="28"/>
        </w:rPr>
        <w:t>«</w:t>
      </w:r>
      <w:r w:rsidRPr="001B31B2">
        <w:rPr>
          <w:rFonts w:ascii="PT Astra Serif" w:hAnsi="PT Astra Serif"/>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PT Astra Serif" w:hAnsi="PT Astra Serif"/>
          <w:sz w:val="28"/>
          <w:szCs w:val="28"/>
        </w:rPr>
        <w:t>»</w:t>
      </w:r>
      <w:r w:rsidRPr="001B31B2">
        <w:rPr>
          <w:rFonts w:ascii="PT Astra Serif" w:hAnsi="PT Astra Serif"/>
          <w:sz w:val="28"/>
          <w:szCs w:val="28"/>
        </w:rPr>
        <w:t>, Уставом города Югорска, решением Думы города Югорска от 28.08.2018 № 56</w:t>
      </w:r>
      <w:proofErr w:type="gramEnd"/>
      <w:r w:rsidRPr="001B31B2">
        <w:rPr>
          <w:rFonts w:ascii="PT Astra Serif" w:hAnsi="PT Astra Serif"/>
          <w:sz w:val="28"/>
          <w:szCs w:val="28"/>
        </w:rPr>
        <w:t xml:space="preserve"> «Об утверждении Правил благоустройства территории города Югорска», в целях противопожарной безопасности, обеспечения надлежащей уборки городских территорий, повышения безопасности дорожного движения, поддержания экологического и санитарного состояния городских территорий, улучшения внешнего облика города, предупреждения возможных террористических актов:</w:t>
      </w:r>
    </w:p>
    <w:p w:rsidR="00C244D8" w:rsidRPr="001B31B2" w:rsidRDefault="00C244D8" w:rsidP="00C244D8">
      <w:pPr>
        <w:tabs>
          <w:tab w:val="left" w:pos="567"/>
        </w:tabs>
        <w:spacing w:line="276" w:lineRule="auto"/>
        <w:ind w:firstLine="709"/>
        <w:contextualSpacing/>
        <w:jc w:val="both"/>
        <w:rPr>
          <w:rFonts w:ascii="PT Astra Serif" w:hAnsi="PT Astra Serif"/>
          <w:sz w:val="28"/>
          <w:szCs w:val="28"/>
        </w:rPr>
      </w:pPr>
      <w:r w:rsidRPr="001B31B2">
        <w:rPr>
          <w:rFonts w:ascii="PT Astra Serif" w:hAnsi="PT Astra Serif"/>
          <w:sz w:val="28"/>
          <w:szCs w:val="28"/>
        </w:rPr>
        <w:t xml:space="preserve">1. Утвердить </w:t>
      </w:r>
      <w:r w:rsidRPr="000C3470">
        <w:rPr>
          <w:rFonts w:ascii="PT Astra Serif" w:hAnsi="PT Astra Serif"/>
          <w:sz w:val="28"/>
          <w:szCs w:val="28"/>
        </w:rPr>
        <w:t>Поряд</w:t>
      </w:r>
      <w:r w:rsidR="003E3451">
        <w:rPr>
          <w:rFonts w:ascii="PT Astra Serif" w:hAnsi="PT Astra Serif"/>
          <w:sz w:val="28"/>
          <w:szCs w:val="28"/>
        </w:rPr>
        <w:t>ок выявления</w:t>
      </w:r>
      <w:r>
        <w:rPr>
          <w:rFonts w:ascii="PT Astra Serif" w:hAnsi="PT Astra Serif"/>
          <w:sz w:val="28"/>
          <w:szCs w:val="28"/>
        </w:rPr>
        <w:t xml:space="preserve"> </w:t>
      </w:r>
      <w:r w:rsidRPr="000C3470">
        <w:rPr>
          <w:rFonts w:ascii="PT Astra Serif" w:hAnsi="PT Astra Serif"/>
          <w:sz w:val="28"/>
          <w:szCs w:val="28"/>
        </w:rPr>
        <w:t xml:space="preserve">бесхозяйных, брошенных транспортных средств, самоходной техники, </w:t>
      </w:r>
      <w:proofErr w:type="spellStart"/>
      <w:r w:rsidRPr="000C3470">
        <w:rPr>
          <w:rFonts w:ascii="PT Astra Serif" w:hAnsi="PT Astra Serif"/>
          <w:sz w:val="28"/>
          <w:szCs w:val="28"/>
        </w:rPr>
        <w:t>мототехники</w:t>
      </w:r>
      <w:proofErr w:type="spellEnd"/>
      <w:r w:rsidRPr="000C3470">
        <w:rPr>
          <w:rFonts w:ascii="PT Astra Serif" w:hAnsi="PT Astra Serif"/>
          <w:sz w:val="28"/>
          <w:szCs w:val="28"/>
        </w:rPr>
        <w:t xml:space="preserve"> на территории города Югорска</w:t>
      </w:r>
      <w:r>
        <w:rPr>
          <w:rFonts w:ascii="PT Astra Serif" w:hAnsi="PT Astra Serif"/>
          <w:sz w:val="28"/>
          <w:szCs w:val="28"/>
        </w:rPr>
        <w:t xml:space="preserve"> (приложение).</w:t>
      </w:r>
    </w:p>
    <w:p w:rsidR="00C244D8" w:rsidRDefault="00C244D8" w:rsidP="00C244D8">
      <w:pPr>
        <w:spacing w:line="276" w:lineRule="auto"/>
        <w:ind w:firstLine="709"/>
        <w:contextualSpacing/>
        <w:jc w:val="both"/>
        <w:rPr>
          <w:rFonts w:ascii="PT Astra Serif" w:hAnsi="PT Astra Serif"/>
          <w:sz w:val="28"/>
          <w:szCs w:val="28"/>
        </w:rPr>
      </w:pPr>
      <w:r>
        <w:rPr>
          <w:rFonts w:ascii="PT Astra Serif" w:hAnsi="PT Astra Serif"/>
          <w:sz w:val="28"/>
          <w:szCs w:val="28"/>
        </w:rPr>
        <w:lastRenderedPageBreak/>
        <w:t xml:space="preserve">2. </w:t>
      </w:r>
      <w:r w:rsidRPr="00264644">
        <w:rPr>
          <w:rFonts w:ascii="PT Astra Serif" w:hAnsi="PT Astra Serif"/>
          <w:sz w:val="28"/>
          <w:szCs w:val="28"/>
        </w:rPr>
        <w:t>Опубликовать</w:t>
      </w:r>
      <w:r>
        <w:rPr>
          <w:rFonts w:ascii="PT Astra Serif" w:hAnsi="PT Astra Serif"/>
          <w:sz w:val="28"/>
          <w:szCs w:val="28"/>
        </w:rPr>
        <w:t xml:space="preserve"> настоящее </w:t>
      </w:r>
      <w:r w:rsidRPr="00264644">
        <w:rPr>
          <w:rFonts w:ascii="PT Astra Serif" w:hAnsi="PT Astra Serif"/>
          <w:sz w:val="28"/>
          <w:szCs w:val="28"/>
        </w:rPr>
        <w:t>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C244D8" w:rsidRDefault="00C244D8" w:rsidP="00C244D8">
      <w:pPr>
        <w:spacing w:line="276" w:lineRule="auto"/>
        <w:ind w:firstLine="709"/>
        <w:contextualSpacing/>
        <w:jc w:val="both"/>
        <w:rPr>
          <w:rFonts w:ascii="PT Astra Serif" w:hAnsi="PT Astra Serif"/>
          <w:sz w:val="28"/>
          <w:szCs w:val="28"/>
        </w:rPr>
      </w:pPr>
      <w:r>
        <w:rPr>
          <w:rFonts w:ascii="PT Astra Serif" w:hAnsi="PT Astra Serif"/>
          <w:sz w:val="28"/>
          <w:szCs w:val="28"/>
        </w:rPr>
        <w:t>3</w:t>
      </w:r>
      <w:r w:rsidRPr="001B31B2">
        <w:rPr>
          <w:rFonts w:ascii="PT Astra Serif" w:hAnsi="PT Astra Serif"/>
          <w:sz w:val="28"/>
          <w:szCs w:val="28"/>
        </w:rPr>
        <w:t xml:space="preserve">. </w:t>
      </w:r>
      <w:r>
        <w:rPr>
          <w:rFonts w:ascii="PT Astra Serif" w:hAnsi="PT Astra Serif"/>
          <w:sz w:val="28"/>
          <w:szCs w:val="28"/>
        </w:rPr>
        <w:t>Настоящее п</w:t>
      </w:r>
      <w:r w:rsidRPr="001B31B2">
        <w:rPr>
          <w:rFonts w:ascii="PT Astra Serif" w:hAnsi="PT Astra Serif"/>
          <w:sz w:val="28"/>
          <w:szCs w:val="28"/>
        </w:rPr>
        <w:t>остановление вступает в силу после его официального опубликования.</w:t>
      </w:r>
    </w:p>
    <w:p w:rsidR="00C244D8" w:rsidRPr="001B31B2" w:rsidRDefault="00C244D8" w:rsidP="00C244D8">
      <w:pPr>
        <w:spacing w:line="276" w:lineRule="auto"/>
        <w:ind w:firstLine="709"/>
        <w:contextualSpacing/>
        <w:jc w:val="both"/>
        <w:rPr>
          <w:rFonts w:ascii="PT Astra Serif" w:hAnsi="PT Astra Serif"/>
          <w:sz w:val="28"/>
          <w:szCs w:val="28"/>
        </w:rPr>
      </w:pPr>
      <w:r>
        <w:rPr>
          <w:rFonts w:ascii="PT Astra Serif" w:hAnsi="PT Astra Serif"/>
          <w:sz w:val="28"/>
          <w:szCs w:val="28"/>
        </w:rPr>
        <w:t>4</w:t>
      </w:r>
      <w:r w:rsidRPr="001B31B2">
        <w:rPr>
          <w:rFonts w:ascii="PT Astra Serif" w:hAnsi="PT Astra Serif"/>
          <w:sz w:val="28"/>
          <w:szCs w:val="28"/>
        </w:rPr>
        <w:t xml:space="preserve">. </w:t>
      </w:r>
      <w:proofErr w:type="gramStart"/>
      <w:r w:rsidRPr="001B31B2">
        <w:rPr>
          <w:rFonts w:ascii="PT Astra Serif" w:hAnsi="PT Astra Serif"/>
          <w:sz w:val="28"/>
          <w:szCs w:val="28"/>
        </w:rPr>
        <w:t>Контроль за</w:t>
      </w:r>
      <w:proofErr w:type="gramEnd"/>
      <w:r w:rsidRPr="001B31B2">
        <w:rPr>
          <w:rFonts w:ascii="PT Astra Serif" w:hAnsi="PT Astra Serif"/>
          <w:sz w:val="28"/>
          <w:szCs w:val="28"/>
        </w:rPr>
        <w:t xml:space="preserve"> выполнением </w:t>
      </w:r>
      <w:r>
        <w:rPr>
          <w:rFonts w:ascii="PT Astra Serif" w:hAnsi="PT Astra Serif"/>
          <w:sz w:val="28"/>
          <w:szCs w:val="28"/>
        </w:rPr>
        <w:t xml:space="preserve">настоящего </w:t>
      </w:r>
      <w:r w:rsidRPr="001B31B2">
        <w:rPr>
          <w:rFonts w:ascii="PT Astra Serif" w:hAnsi="PT Astra Serif"/>
          <w:sz w:val="28"/>
          <w:szCs w:val="28"/>
        </w:rPr>
        <w:t xml:space="preserve">постановления </w:t>
      </w:r>
      <w:r>
        <w:rPr>
          <w:rFonts w:ascii="PT Astra Serif" w:hAnsi="PT Astra Serif"/>
          <w:sz w:val="28"/>
          <w:szCs w:val="28"/>
        </w:rPr>
        <w:t>оставляю</w:t>
      </w:r>
      <w:r w:rsidR="00DE6682">
        <w:rPr>
          <w:rFonts w:ascii="PT Astra Serif" w:hAnsi="PT Astra Serif"/>
          <w:sz w:val="28"/>
          <w:szCs w:val="28"/>
        </w:rPr>
        <w:t xml:space="preserve">                </w:t>
      </w:r>
      <w:r>
        <w:rPr>
          <w:rFonts w:ascii="PT Astra Serif" w:hAnsi="PT Astra Serif"/>
          <w:sz w:val="28"/>
          <w:szCs w:val="28"/>
        </w:rPr>
        <w:t xml:space="preserve"> за собой.</w:t>
      </w:r>
    </w:p>
    <w:p w:rsidR="006750C3" w:rsidRPr="004846DC" w:rsidRDefault="006750C3" w:rsidP="00C244D8">
      <w:pPr>
        <w:jc w:val="both"/>
        <w:rPr>
          <w:rFonts w:ascii="PT Astra Serif" w:hAnsi="PT Astra Serif"/>
          <w:sz w:val="28"/>
          <w:szCs w:val="26"/>
        </w:rPr>
      </w:pPr>
    </w:p>
    <w:p w:rsidR="00DE6682" w:rsidRPr="0084148D" w:rsidRDefault="00DE6682" w:rsidP="00DE6682">
      <w:pPr>
        <w:spacing w:line="276" w:lineRule="auto"/>
        <w:rPr>
          <w:rFonts w:ascii="PT Astra Serif" w:eastAsia="Calibri" w:hAnsi="PT Astra Serif"/>
          <w:b/>
          <w:sz w:val="28"/>
          <w:szCs w:val="26"/>
        </w:rPr>
      </w:pPr>
    </w:p>
    <w:p w:rsidR="00DE6682" w:rsidRPr="0084148D" w:rsidRDefault="00DE6682" w:rsidP="00DE6682">
      <w:pPr>
        <w:suppressAutoHyphens w:val="0"/>
        <w:spacing w:line="276" w:lineRule="auto"/>
        <w:rPr>
          <w:rFonts w:ascii="PT Astra Serif" w:eastAsia="Calibri" w:hAnsi="PT Astra Serif"/>
          <w:b/>
          <w:sz w:val="28"/>
          <w:szCs w:val="26"/>
        </w:rPr>
      </w:pPr>
    </w:p>
    <w:tbl>
      <w:tblPr>
        <w:tblW w:w="5000" w:type="pct"/>
        <w:tblCellMar>
          <w:left w:w="57" w:type="dxa"/>
          <w:right w:w="57" w:type="dxa"/>
        </w:tblCellMar>
        <w:tblLook w:val="04A0" w:firstRow="1" w:lastRow="0" w:firstColumn="1" w:lastColumn="0" w:noHBand="0" w:noVBand="1"/>
      </w:tblPr>
      <w:tblGrid>
        <w:gridCol w:w="3743"/>
        <w:gridCol w:w="3402"/>
        <w:gridCol w:w="2323"/>
      </w:tblGrid>
      <w:tr w:rsidR="00DE6682" w:rsidRPr="0084148D" w:rsidTr="00E417BA">
        <w:trPr>
          <w:trHeight w:val="1134"/>
        </w:trPr>
        <w:tc>
          <w:tcPr>
            <w:tcW w:w="1976" w:type="pct"/>
            <w:shd w:val="clear" w:color="auto" w:fill="auto"/>
          </w:tcPr>
          <w:p w:rsidR="00DE6682" w:rsidRPr="0084148D" w:rsidRDefault="00DE6682" w:rsidP="00E417BA">
            <w:pPr>
              <w:suppressAutoHyphens w:val="0"/>
              <w:spacing w:line="276" w:lineRule="auto"/>
              <w:rPr>
                <w:rFonts w:ascii="PT Astra Serif" w:hAnsi="PT Astra Serif"/>
                <w:b/>
                <w:szCs w:val="26"/>
                <w:lang w:eastAsia="ru-RU"/>
              </w:rPr>
            </w:pPr>
            <w:proofErr w:type="gramStart"/>
            <w:r w:rsidRPr="0084148D">
              <w:rPr>
                <w:rFonts w:ascii="PT Astra Serif" w:hAnsi="PT Astra Serif"/>
                <w:b/>
                <w:sz w:val="28"/>
                <w:szCs w:val="26"/>
                <w:lang w:eastAsia="ru-RU"/>
              </w:rPr>
              <w:t>Исполняющий</w:t>
            </w:r>
            <w:proofErr w:type="gramEnd"/>
            <w:r w:rsidRPr="0084148D">
              <w:rPr>
                <w:rFonts w:ascii="PT Astra Serif" w:hAnsi="PT Astra Serif"/>
                <w:b/>
                <w:sz w:val="28"/>
                <w:szCs w:val="26"/>
                <w:lang w:eastAsia="ru-RU"/>
              </w:rPr>
              <w:t xml:space="preserve"> обязанности главы города Югорска</w:t>
            </w:r>
          </w:p>
        </w:tc>
        <w:tc>
          <w:tcPr>
            <w:tcW w:w="1796" w:type="pct"/>
            <w:shd w:val="clear" w:color="auto" w:fill="auto"/>
            <w:vAlign w:val="center"/>
          </w:tcPr>
          <w:p w:rsidR="00DE6682" w:rsidRPr="0084148D" w:rsidRDefault="00DE6682" w:rsidP="00E417BA">
            <w:pPr>
              <w:suppressAutoHyphens w:val="0"/>
              <w:jc w:val="center"/>
              <w:rPr>
                <w:rFonts w:ascii="PT Astra Serif" w:eastAsia="Calibri" w:hAnsi="PT Astra Serif"/>
                <w:szCs w:val="26"/>
                <w:lang w:eastAsia="ru-RU"/>
              </w:rPr>
            </w:pPr>
          </w:p>
        </w:tc>
        <w:tc>
          <w:tcPr>
            <w:tcW w:w="1227" w:type="pct"/>
            <w:shd w:val="clear" w:color="auto" w:fill="auto"/>
          </w:tcPr>
          <w:p w:rsidR="00DE6682" w:rsidRPr="0084148D" w:rsidRDefault="00DE6682" w:rsidP="00E417BA">
            <w:pPr>
              <w:suppressAutoHyphens w:val="0"/>
              <w:spacing w:line="276" w:lineRule="auto"/>
              <w:jc w:val="right"/>
              <w:rPr>
                <w:rFonts w:ascii="PT Astra Serif" w:hAnsi="PT Astra Serif"/>
                <w:b/>
                <w:sz w:val="28"/>
                <w:szCs w:val="26"/>
                <w:lang w:eastAsia="ru-RU"/>
              </w:rPr>
            </w:pPr>
          </w:p>
          <w:p w:rsidR="00DE6682" w:rsidRPr="0084148D" w:rsidRDefault="00DE6682" w:rsidP="00E417BA">
            <w:pPr>
              <w:suppressAutoHyphens w:val="0"/>
              <w:spacing w:line="276" w:lineRule="auto"/>
              <w:jc w:val="right"/>
              <w:rPr>
                <w:rFonts w:ascii="PT Astra Serif" w:hAnsi="PT Astra Serif"/>
                <w:b/>
                <w:szCs w:val="26"/>
                <w:lang w:eastAsia="ru-RU"/>
              </w:rPr>
            </w:pPr>
            <w:r w:rsidRPr="0084148D">
              <w:rPr>
                <w:rFonts w:ascii="PT Astra Serif" w:hAnsi="PT Astra Serif"/>
                <w:b/>
                <w:sz w:val="28"/>
                <w:szCs w:val="26"/>
                <w:lang w:eastAsia="ru-RU"/>
              </w:rPr>
              <w:t xml:space="preserve">Ю.В. </w:t>
            </w:r>
            <w:proofErr w:type="spellStart"/>
            <w:r w:rsidRPr="0084148D">
              <w:rPr>
                <w:rFonts w:ascii="PT Astra Serif" w:hAnsi="PT Astra Serif"/>
                <w:b/>
                <w:sz w:val="28"/>
                <w:szCs w:val="26"/>
                <w:lang w:eastAsia="ru-RU"/>
              </w:rPr>
              <w:t>Котелкина</w:t>
            </w:r>
            <w:proofErr w:type="spellEnd"/>
          </w:p>
        </w:tc>
      </w:tr>
    </w:tbl>
    <w:p w:rsidR="006750C3" w:rsidRPr="004846DC" w:rsidRDefault="006750C3" w:rsidP="00087E25">
      <w:pPr>
        <w:rPr>
          <w:rFonts w:ascii="PT Astra Serif" w:hAnsi="PT Astra Serif"/>
          <w:sz w:val="28"/>
          <w:szCs w:val="26"/>
        </w:rPr>
      </w:pPr>
    </w:p>
    <w:p w:rsidR="008D77A4" w:rsidRDefault="008D77A4"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8D77A4" w:rsidRDefault="008D77A4"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8D77A4" w:rsidRDefault="008D77A4"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Default="0028561A" w:rsidP="00080BD4">
      <w:pPr>
        <w:shd w:val="clear" w:color="auto" w:fill="FFFFFF"/>
        <w:suppressAutoHyphens w:val="0"/>
        <w:spacing w:line="276" w:lineRule="auto"/>
        <w:ind w:right="19"/>
        <w:jc w:val="center"/>
        <w:rPr>
          <w:rFonts w:ascii="PT Astra Serif" w:hAnsi="PT Astra Serif"/>
          <w:b/>
          <w:spacing w:val="-1"/>
          <w:sz w:val="28"/>
          <w:szCs w:val="28"/>
          <w:lang w:eastAsia="ru-RU"/>
        </w:rPr>
      </w:pPr>
    </w:p>
    <w:p w:rsidR="0028561A" w:rsidRPr="00596E12" w:rsidRDefault="00DE6682" w:rsidP="0028561A">
      <w:pPr>
        <w:spacing w:line="276" w:lineRule="auto"/>
        <w:contextualSpacing/>
        <w:jc w:val="right"/>
        <w:rPr>
          <w:rFonts w:ascii="PT Astra Serif" w:hAnsi="PT Astra Serif"/>
          <w:b/>
          <w:sz w:val="28"/>
          <w:szCs w:val="28"/>
        </w:rPr>
      </w:pPr>
      <w:r>
        <w:rPr>
          <w:rFonts w:ascii="PT Astra Serif" w:hAnsi="PT Astra Serif"/>
          <w:b/>
          <w:sz w:val="28"/>
          <w:szCs w:val="28"/>
        </w:rPr>
        <w:lastRenderedPageBreak/>
        <w:t>Приложение</w:t>
      </w:r>
    </w:p>
    <w:p w:rsidR="0028561A" w:rsidRPr="00596E12" w:rsidRDefault="00DE6682" w:rsidP="0028561A">
      <w:pPr>
        <w:spacing w:line="276" w:lineRule="auto"/>
        <w:contextualSpacing/>
        <w:jc w:val="right"/>
        <w:rPr>
          <w:rFonts w:ascii="PT Astra Serif" w:hAnsi="PT Astra Serif"/>
          <w:b/>
          <w:sz w:val="28"/>
          <w:szCs w:val="28"/>
        </w:rPr>
      </w:pPr>
      <w:r>
        <w:rPr>
          <w:rFonts w:ascii="PT Astra Serif" w:hAnsi="PT Astra Serif"/>
          <w:b/>
          <w:sz w:val="28"/>
          <w:szCs w:val="28"/>
        </w:rPr>
        <w:t>к постановлению</w:t>
      </w:r>
    </w:p>
    <w:p w:rsidR="0028561A" w:rsidRPr="00596E12" w:rsidRDefault="0028561A" w:rsidP="0028561A">
      <w:pPr>
        <w:spacing w:line="276" w:lineRule="auto"/>
        <w:contextualSpacing/>
        <w:jc w:val="right"/>
        <w:rPr>
          <w:rFonts w:ascii="PT Astra Serif" w:hAnsi="PT Astra Serif"/>
          <w:b/>
          <w:sz w:val="28"/>
          <w:szCs w:val="28"/>
        </w:rPr>
      </w:pPr>
      <w:r w:rsidRPr="00596E12">
        <w:rPr>
          <w:rFonts w:ascii="PT Astra Serif" w:hAnsi="PT Astra Serif"/>
          <w:b/>
          <w:sz w:val="28"/>
          <w:szCs w:val="28"/>
        </w:rPr>
        <w:t>администрации города Югорска</w:t>
      </w:r>
    </w:p>
    <w:p w:rsidR="00DE6682" w:rsidRPr="00A80D6A" w:rsidRDefault="00E5359C" w:rsidP="00DE6682">
      <w:pPr>
        <w:suppressAutoHyphens w:val="0"/>
        <w:contextualSpacing/>
        <w:jc w:val="right"/>
        <w:rPr>
          <w:rFonts w:ascii="PT Astra Serif" w:eastAsia="Calibri" w:hAnsi="PT Astra Serif"/>
          <w:b/>
          <w:sz w:val="28"/>
          <w:szCs w:val="26"/>
        </w:rPr>
      </w:pPr>
      <w:r>
        <w:rPr>
          <w:rFonts w:ascii="PT Astra Serif" w:eastAsia="Calibri" w:hAnsi="PT Astra Serif"/>
          <w:b/>
          <w:sz w:val="28"/>
          <w:szCs w:val="26"/>
        </w:rPr>
        <w:t>от 05.04.2024</w:t>
      </w:r>
      <w:bookmarkStart w:id="0" w:name="_GoBack"/>
      <w:bookmarkEnd w:id="0"/>
      <w:r>
        <w:rPr>
          <w:rFonts w:ascii="PT Astra Serif" w:eastAsia="Calibri" w:hAnsi="PT Astra Serif"/>
          <w:b/>
          <w:sz w:val="28"/>
          <w:szCs w:val="26"/>
        </w:rPr>
        <w:t xml:space="preserve"> № 581-п</w:t>
      </w:r>
    </w:p>
    <w:p w:rsidR="0028561A" w:rsidRPr="0028561A" w:rsidRDefault="0028561A" w:rsidP="0028561A">
      <w:pPr>
        <w:spacing w:line="276" w:lineRule="auto"/>
        <w:contextualSpacing/>
        <w:jc w:val="both"/>
        <w:rPr>
          <w:rFonts w:ascii="PT Astra Serif" w:hAnsi="PT Astra Serif"/>
          <w:sz w:val="28"/>
          <w:szCs w:val="28"/>
        </w:rPr>
      </w:pPr>
    </w:p>
    <w:p w:rsidR="0028561A" w:rsidRPr="0028561A" w:rsidRDefault="0028561A" w:rsidP="0028561A">
      <w:pPr>
        <w:pStyle w:val="1"/>
        <w:spacing w:before="0" w:line="276" w:lineRule="auto"/>
        <w:contextualSpacing/>
        <w:jc w:val="center"/>
        <w:rPr>
          <w:rFonts w:ascii="PT Astra Serif" w:hAnsi="PT Astra Serif"/>
          <w:color w:val="auto"/>
        </w:rPr>
      </w:pPr>
      <w:r w:rsidRPr="0028561A">
        <w:rPr>
          <w:rFonts w:ascii="PT Astra Serif" w:hAnsi="PT Astra Serif"/>
          <w:color w:val="auto"/>
        </w:rPr>
        <w:t>Порядок</w:t>
      </w:r>
    </w:p>
    <w:p w:rsidR="0028561A" w:rsidRPr="0028561A" w:rsidRDefault="0028561A" w:rsidP="0028561A">
      <w:pPr>
        <w:pStyle w:val="1"/>
        <w:spacing w:before="0" w:line="276" w:lineRule="auto"/>
        <w:contextualSpacing/>
        <w:jc w:val="center"/>
        <w:rPr>
          <w:rFonts w:ascii="PT Astra Serif" w:hAnsi="PT Astra Serif"/>
          <w:color w:val="auto"/>
        </w:rPr>
      </w:pPr>
      <w:r w:rsidRPr="0028561A">
        <w:rPr>
          <w:rFonts w:ascii="PT Astra Serif" w:hAnsi="PT Astra Serif"/>
          <w:color w:val="auto"/>
        </w:rPr>
        <w:t xml:space="preserve">выявления бесхозяйных, брошенных транспортных средств, самоходной техники, </w:t>
      </w:r>
      <w:proofErr w:type="spellStart"/>
      <w:r w:rsidRPr="0028561A">
        <w:rPr>
          <w:rFonts w:ascii="PT Astra Serif" w:hAnsi="PT Astra Serif"/>
          <w:color w:val="auto"/>
        </w:rPr>
        <w:t>мототехники</w:t>
      </w:r>
      <w:proofErr w:type="spellEnd"/>
      <w:r w:rsidRPr="0028561A">
        <w:rPr>
          <w:rFonts w:ascii="PT Astra Serif" w:hAnsi="PT Astra Serif"/>
          <w:color w:val="auto"/>
        </w:rPr>
        <w:t xml:space="preserve"> на территории города Югорска</w:t>
      </w:r>
    </w:p>
    <w:p w:rsidR="0028561A" w:rsidRPr="0028561A" w:rsidRDefault="0028561A" w:rsidP="0028561A">
      <w:pPr>
        <w:pStyle w:val="1"/>
        <w:spacing w:before="0" w:line="276" w:lineRule="auto"/>
        <w:contextualSpacing/>
        <w:jc w:val="center"/>
        <w:rPr>
          <w:rFonts w:ascii="PT Astra Serif" w:hAnsi="PT Astra Serif"/>
          <w:color w:val="auto"/>
        </w:rPr>
      </w:pPr>
    </w:p>
    <w:p w:rsidR="0028561A" w:rsidRPr="0028561A" w:rsidRDefault="0028561A" w:rsidP="0028561A">
      <w:pPr>
        <w:pStyle w:val="1"/>
        <w:spacing w:before="0" w:line="276" w:lineRule="auto"/>
        <w:contextualSpacing/>
        <w:jc w:val="center"/>
        <w:rPr>
          <w:rFonts w:ascii="PT Astra Serif" w:hAnsi="PT Astra Serif"/>
          <w:color w:val="auto"/>
        </w:rPr>
      </w:pPr>
      <w:r w:rsidRPr="0028561A">
        <w:rPr>
          <w:rFonts w:ascii="PT Astra Serif" w:hAnsi="PT Astra Serif"/>
          <w:color w:val="auto"/>
        </w:rPr>
        <w:t>1. Общие положения</w:t>
      </w:r>
    </w:p>
    <w:p w:rsidR="0028561A" w:rsidRPr="0028561A" w:rsidRDefault="0028561A" w:rsidP="0028561A">
      <w:pPr>
        <w:jc w:val="both"/>
        <w:rPr>
          <w:rFonts w:ascii="PT Astra Serif" w:hAnsi="PT Astra Serif"/>
          <w:sz w:val="28"/>
          <w:szCs w:val="28"/>
        </w:rPr>
      </w:pPr>
    </w:p>
    <w:p w:rsidR="0028561A" w:rsidRPr="0028561A" w:rsidRDefault="0028561A" w:rsidP="0028561A">
      <w:pPr>
        <w:pStyle w:val="1"/>
        <w:spacing w:before="0" w:line="276" w:lineRule="auto"/>
        <w:ind w:firstLine="709"/>
        <w:contextualSpacing/>
        <w:jc w:val="both"/>
        <w:rPr>
          <w:rFonts w:ascii="PT Astra Serif" w:hAnsi="PT Astra Serif"/>
          <w:b w:val="0"/>
          <w:color w:val="auto"/>
        </w:rPr>
      </w:pPr>
      <w:bookmarkStart w:id="1" w:name="sub_1011"/>
      <w:r w:rsidRPr="0028561A">
        <w:rPr>
          <w:rFonts w:ascii="PT Astra Serif" w:hAnsi="PT Astra Serif"/>
          <w:b w:val="0"/>
          <w:color w:val="auto"/>
        </w:rPr>
        <w:t xml:space="preserve">1.1. </w:t>
      </w:r>
      <w:proofErr w:type="gramStart"/>
      <w:r w:rsidRPr="0028561A">
        <w:rPr>
          <w:rFonts w:ascii="PT Astra Serif" w:hAnsi="PT Astra Serif"/>
          <w:b w:val="0"/>
          <w:color w:val="auto"/>
        </w:rPr>
        <w:t>Настоящий Порядок выявления</w:t>
      </w:r>
      <w:r w:rsidR="003E3451">
        <w:rPr>
          <w:rFonts w:ascii="PT Astra Serif" w:hAnsi="PT Astra Serif"/>
          <w:b w:val="0"/>
          <w:color w:val="auto"/>
        </w:rPr>
        <w:t xml:space="preserve"> </w:t>
      </w:r>
      <w:r w:rsidRPr="0028561A">
        <w:rPr>
          <w:rFonts w:ascii="PT Astra Serif" w:hAnsi="PT Astra Serif"/>
          <w:b w:val="0"/>
          <w:color w:val="auto"/>
        </w:rPr>
        <w:t xml:space="preserve">бесхозяйных, брошенных транспортных средств, самоходной техники, </w:t>
      </w:r>
      <w:proofErr w:type="spellStart"/>
      <w:r w:rsidRPr="0028561A">
        <w:rPr>
          <w:rFonts w:ascii="PT Astra Serif" w:hAnsi="PT Astra Serif"/>
          <w:b w:val="0"/>
          <w:color w:val="auto"/>
        </w:rPr>
        <w:t>мототехники</w:t>
      </w:r>
      <w:proofErr w:type="spellEnd"/>
      <w:r w:rsidRPr="0028561A">
        <w:rPr>
          <w:rFonts w:ascii="PT Astra Serif" w:hAnsi="PT Astra Serif"/>
          <w:b w:val="0"/>
          <w:color w:val="auto"/>
        </w:rPr>
        <w:t xml:space="preserve"> на территории города Югорска (далее – Порядок) </w:t>
      </w:r>
      <w:r w:rsidRPr="0028561A">
        <w:rPr>
          <w:rFonts w:ascii="PT Astra Serif" w:hAnsi="PT Astra Serif"/>
          <w:color w:val="auto"/>
        </w:rPr>
        <w:t xml:space="preserve"> </w:t>
      </w:r>
      <w:r w:rsidRPr="0028561A">
        <w:rPr>
          <w:rFonts w:ascii="PT Astra Serif" w:hAnsi="PT Astra Serif"/>
          <w:b w:val="0"/>
          <w:color w:val="auto"/>
        </w:rPr>
        <w:t xml:space="preserve">разработан в соответствии с </w:t>
      </w:r>
      <w:hyperlink r:id="rId10" w:history="1">
        <w:r w:rsidRPr="0028561A">
          <w:rPr>
            <w:rStyle w:val="af1"/>
            <w:rFonts w:ascii="PT Astra Serif" w:hAnsi="PT Astra Serif" w:cs="Times New Roman CYR"/>
            <w:color w:val="auto"/>
          </w:rPr>
          <w:t>Федеральным законом</w:t>
        </w:r>
      </w:hyperlink>
      <w:r w:rsidRPr="0028561A">
        <w:rPr>
          <w:rFonts w:ascii="PT Astra Serif" w:hAnsi="PT Astra Serif"/>
          <w:b w:val="0"/>
          <w:color w:val="auto"/>
        </w:rPr>
        <w:t xml:space="preserve"> от 06.10.2003 № 131-ФЗ «Об общих принципах организации местного самоуправления в Российской Федерации», Федеральным законом от 26.06.1998 №  89-ФЗ «Об отходах производства и потребления», Федеральным законом от 10.12.1995 № 196-ФЗ «О безопасности дорожного движения»,  решением Думы города Югорска от 28.08.2018 № 56</w:t>
      </w:r>
      <w:proofErr w:type="gramEnd"/>
      <w:r w:rsidRPr="0028561A">
        <w:rPr>
          <w:rFonts w:ascii="PT Astra Serif" w:hAnsi="PT Astra Serif"/>
          <w:b w:val="0"/>
          <w:color w:val="auto"/>
        </w:rPr>
        <w:t xml:space="preserve"> «Об утверждении Правил благоустройства на территории муниципального образования города Югорска» с целью повышения эффективности уборки улично-дорожной сети и других территорий города, обеспечения прав граждан на благоприятную среду обитания, а также в целях обеспечения первичных мер пожарной безопасности.</w:t>
      </w:r>
    </w:p>
    <w:p w:rsidR="0028561A" w:rsidRPr="0028561A" w:rsidRDefault="0028561A" w:rsidP="0028561A">
      <w:pPr>
        <w:spacing w:line="276" w:lineRule="auto"/>
        <w:ind w:firstLine="709"/>
        <w:contextualSpacing/>
        <w:jc w:val="both"/>
        <w:rPr>
          <w:rFonts w:ascii="PT Astra Serif" w:hAnsi="PT Astra Serif"/>
          <w:sz w:val="28"/>
          <w:szCs w:val="28"/>
        </w:rPr>
      </w:pPr>
      <w:bookmarkStart w:id="2" w:name="sub_1012"/>
      <w:bookmarkEnd w:id="1"/>
      <w:r w:rsidRPr="0028561A">
        <w:rPr>
          <w:rFonts w:ascii="PT Astra Serif" w:hAnsi="PT Astra Serif"/>
          <w:sz w:val="28"/>
          <w:szCs w:val="28"/>
        </w:rPr>
        <w:t xml:space="preserve">1.2. Порядок </w:t>
      </w:r>
      <w:r w:rsidR="003E3451">
        <w:rPr>
          <w:rFonts w:ascii="PT Astra Serif" w:hAnsi="PT Astra Serif"/>
          <w:sz w:val="28"/>
          <w:szCs w:val="28"/>
        </w:rPr>
        <w:t xml:space="preserve">определяет процедуру выявления </w:t>
      </w:r>
      <w:r w:rsidRPr="0028561A">
        <w:rPr>
          <w:rFonts w:ascii="PT Astra Serif" w:hAnsi="PT Astra Serif"/>
          <w:sz w:val="28"/>
          <w:szCs w:val="28"/>
        </w:rPr>
        <w:t xml:space="preserve">бесхозяйных, брошенных транспортных средств, самоходной техники, </w:t>
      </w:r>
      <w:proofErr w:type="spellStart"/>
      <w:r w:rsidRPr="0028561A">
        <w:rPr>
          <w:rFonts w:ascii="PT Astra Serif" w:hAnsi="PT Astra Serif"/>
          <w:sz w:val="28"/>
          <w:szCs w:val="28"/>
        </w:rPr>
        <w:t>мототехники</w:t>
      </w:r>
      <w:proofErr w:type="spellEnd"/>
      <w:r w:rsidRPr="0028561A">
        <w:rPr>
          <w:rFonts w:ascii="PT Astra Serif" w:hAnsi="PT Astra Serif"/>
          <w:sz w:val="28"/>
          <w:szCs w:val="28"/>
        </w:rPr>
        <w:t xml:space="preserve"> на территории города Югорска (далее - транспортное средство).</w:t>
      </w:r>
    </w:p>
    <w:p w:rsidR="0028561A" w:rsidRPr="0028561A" w:rsidRDefault="0028561A" w:rsidP="0028561A">
      <w:pPr>
        <w:spacing w:line="276" w:lineRule="auto"/>
        <w:ind w:firstLine="709"/>
        <w:contextualSpacing/>
        <w:jc w:val="both"/>
        <w:rPr>
          <w:rFonts w:ascii="PT Astra Serif" w:hAnsi="PT Astra Serif"/>
          <w:sz w:val="28"/>
          <w:szCs w:val="28"/>
        </w:rPr>
      </w:pPr>
      <w:bookmarkStart w:id="3" w:name="sub_1013"/>
      <w:bookmarkEnd w:id="2"/>
      <w:r w:rsidRPr="0028561A">
        <w:rPr>
          <w:rFonts w:ascii="PT Astra Serif" w:hAnsi="PT Astra Serif"/>
          <w:sz w:val="28"/>
          <w:szCs w:val="28"/>
        </w:rPr>
        <w:t>1.3. Для целей настоящего порядка используются следующие понятия:</w:t>
      </w:r>
    </w:p>
    <w:bookmarkEnd w:id="3"/>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 xml:space="preserve">- </w:t>
      </w:r>
      <w:r w:rsidRPr="0028561A">
        <w:rPr>
          <w:rStyle w:val="af0"/>
          <w:rFonts w:ascii="PT Astra Serif" w:hAnsi="PT Astra Serif"/>
          <w:bCs/>
          <w:color w:val="auto"/>
          <w:sz w:val="28"/>
          <w:szCs w:val="28"/>
        </w:rPr>
        <w:t>аварийное состояние транспортного средства</w:t>
      </w:r>
      <w:r w:rsidRPr="0028561A">
        <w:rPr>
          <w:rFonts w:ascii="PT Astra Serif" w:hAnsi="PT Astra Serif"/>
          <w:sz w:val="28"/>
          <w:szCs w:val="28"/>
        </w:rPr>
        <w:t xml:space="preserve"> - транспортное средство, имеющее значительные механические повреждения основных узлов и агрегатов, кузовных деталей и признаки длительного неиспользования ввиду явной невозможности эксплуатации, в том числе сгоревшее, неспособное к самостоятельному передвижению;</w:t>
      </w:r>
    </w:p>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 xml:space="preserve">- </w:t>
      </w:r>
      <w:r w:rsidRPr="0028561A">
        <w:rPr>
          <w:rStyle w:val="af0"/>
          <w:rFonts w:ascii="PT Astra Serif" w:hAnsi="PT Astra Serif"/>
          <w:bCs/>
          <w:color w:val="auto"/>
          <w:sz w:val="28"/>
          <w:szCs w:val="28"/>
        </w:rPr>
        <w:t>разукомплектованное состояние транспортного средства</w:t>
      </w:r>
      <w:r w:rsidRPr="0028561A">
        <w:rPr>
          <w:rFonts w:ascii="PT Astra Serif" w:hAnsi="PT Astra Serif"/>
          <w:sz w:val="28"/>
          <w:szCs w:val="28"/>
        </w:rPr>
        <w:t xml:space="preserve"> -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28561A">
        <w:rPr>
          <w:rFonts w:ascii="PT Astra Serif" w:hAnsi="PT Astra Serif"/>
          <w:sz w:val="28"/>
          <w:szCs w:val="28"/>
        </w:rPr>
        <w:t>очевидно</w:t>
      </w:r>
      <w:proofErr w:type="gramEnd"/>
      <w:r w:rsidRPr="0028561A">
        <w:rPr>
          <w:rFonts w:ascii="PT Astra Serif" w:hAnsi="PT Astra Serif"/>
          <w:sz w:val="28"/>
          <w:szCs w:val="28"/>
        </w:rP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lastRenderedPageBreak/>
        <w:t xml:space="preserve">- </w:t>
      </w:r>
      <w:r w:rsidRPr="0028561A">
        <w:rPr>
          <w:rStyle w:val="af0"/>
          <w:rFonts w:ascii="PT Astra Serif" w:hAnsi="PT Astra Serif"/>
          <w:bCs/>
          <w:color w:val="auto"/>
          <w:sz w:val="28"/>
          <w:szCs w:val="28"/>
        </w:rPr>
        <w:t>бесхозяйное, брошенное транспортное средство</w:t>
      </w:r>
      <w:r w:rsidRPr="0028561A">
        <w:rPr>
          <w:rFonts w:ascii="PT Astra Serif" w:hAnsi="PT Astra Serif"/>
          <w:sz w:val="28"/>
          <w:szCs w:val="28"/>
        </w:rPr>
        <w:t xml:space="preserve"> - вещь, которая не имеет собственника или собственник которой неизвестен либо, если иное не предусмотрено законами, от права </w:t>
      </w:r>
      <w:proofErr w:type="gramStart"/>
      <w:r w:rsidRPr="0028561A">
        <w:rPr>
          <w:rFonts w:ascii="PT Astra Serif" w:hAnsi="PT Astra Serif"/>
          <w:sz w:val="28"/>
          <w:szCs w:val="28"/>
        </w:rPr>
        <w:t>собственности</w:t>
      </w:r>
      <w:proofErr w:type="gramEnd"/>
      <w:r w:rsidRPr="0028561A">
        <w:rPr>
          <w:rFonts w:ascii="PT Astra Serif" w:hAnsi="PT Astra Serif"/>
          <w:sz w:val="28"/>
          <w:szCs w:val="28"/>
        </w:rPr>
        <w:t xml:space="preserve"> на которую собственник отказался,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признаки невозможности использования по назначению (спущенные колеса, отсутствие колес, иных конструктивных деталей) и находящееся при этом в местах общего пользования и (или)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на территории города Югорска.</w:t>
      </w:r>
    </w:p>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1.4. Уполномоченным органом по выявлению бесхозяйных, брошенных транспортных средств на территории города Югорска является Управление контроля администрации города Югорска (далее – Управление контроля).</w:t>
      </w:r>
    </w:p>
    <w:p w:rsidR="0028561A" w:rsidRPr="0028561A" w:rsidRDefault="0028561A" w:rsidP="0028561A">
      <w:pPr>
        <w:shd w:val="clear" w:color="auto" w:fill="FFFFFF" w:themeFill="background1"/>
        <w:spacing w:line="276" w:lineRule="auto"/>
        <w:ind w:firstLine="709"/>
        <w:contextualSpacing/>
        <w:jc w:val="both"/>
        <w:rPr>
          <w:rFonts w:ascii="PT Astra Serif" w:hAnsi="PT Astra Serif"/>
          <w:sz w:val="28"/>
          <w:szCs w:val="28"/>
        </w:rPr>
      </w:pPr>
      <w:r w:rsidRPr="0028561A">
        <w:rPr>
          <w:rFonts w:ascii="PT Astra Serif" w:hAnsi="PT Astra Serif"/>
          <w:sz w:val="28"/>
          <w:szCs w:val="28"/>
        </w:rPr>
        <w:t xml:space="preserve">1.5. Уполномоченным органом по обращению в суд о признании транспортного средства бесхозяйным и признании на него права муниципальной собственности является Департамент муниципальной собственности и градостроительства администрации города Югорска (далее – </w:t>
      </w:r>
      <w:proofErr w:type="spellStart"/>
      <w:r w:rsidRPr="0028561A">
        <w:rPr>
          <w:rFonts w:ascii="PT Astra Serif" w:hAnsi="PT Astra Serif"/>
          <w:sz w:val="28"/>
          <w:szCs w:val="28"/>
        </w:rPr>
        <w:t>ДМСиГ</w:t>
      </w:r>
      <w:proofErr w:type="spellEnd"/>
      <w:r w:rsidRPr="0028561A">
        <w:rPr>
          <w:rFonts w:ascii="PT Astra Serif" w:hAnsi="PT Astra Serif"/>
          <w:sz w:val="28"/>
          <w:szCs w:val="28"/>
        </w:rPr>
        <w:t>).</w:t>
      </w:r>
    </w:p>
    <w:p w:rsidR="0028561A" w:rsidRPr="0028561A" w:rsidRDefault="0028561A" w:rsidP="0028561A">
      <w:pPr>
        <w:shd w:val="clear" w:color="auto" w:fill="FFFFFF" w:themeFill="background1"/>
        <w:spacing w:line="276" w:lineRule="auto"/>
        <w:ind w:firstLine="709"/>
        <w:contextualSpacing/>
        <w:jc w:val="both"/>
        <w:rPr>
          <w:rFonts w:ascii="PT Astra Serif" w:hAnsi="PT Astra Serif"/>
          <w:sz w:val="28"/>
          <w:szCs w:val="28"/>
        </w:rPr>
      </w:pPr>
      <w:bookmarkStart w:id="4" w:name="sub_1016"/>
      <w:r w:rsidRPr="0028561A">
        <w:rPr>
          <w:rFonts w:ascii="PT Astra Serif" w:hAnsi="PT Astra Serif"/>
          <w:sz w:val="28"/>
          <w:szCs w:val="28"/>
        </w:rPr>
        <w:t>1.6. Расходы, связанные с реализацией настоящего Порядка, осуществляются Уполномоченным органом за счет и в пределах средств, предусмотренных в бюджете города Югорска.</w:t>
      </w:r>
    </w:p>
    <w:p w:rsidR="0028561A" w:rsidRPr="0028561A" w:rsidRDefault="0028561A" w:rsidP="0028561A">
      <w:pPr>
        <w:shd w:val="clear" w:color="auto" w:fill="FFFFFF" w:themeFill="background1"/>
        <w:spacing w:line="276" w:lineRule="auto"/>
        <w:ind w:firstLine="709"/>
        <w:contextualSpacing/>
        <w:jc w:val="both"/>
        <w:rPr>
          <w:rFonts w:ascii="PT Astra Serif" w:hAnsi="PT Astra Serif"/>
          <w:sz w:val="28"/>
          <w:szCs w:val="28"/>
        </w:rPr>
      </w:pPr>
    </w:p>
    <w:p w:rsidR="0028561A" w:rsidRPr="0028561A" w:rsidRDefault="0028561A" w:rsidP="0028561A">
      <w:pPr>
        <w:pStyle w:val="1"/>
        <w:spacing w:before="0" w:line="276" w:lineRule="auto"/>
        <w:ind w:firstLine="709"/>
        <w:contextualSpacing/>
        <w:jc w:val="center"/>
        <w:rPr>
          <w:rFonts w:ascii="PT Astra Serif" w:hAnsi="PT Astra Serif"/>
          <w:color w:val="auto"/>
        </w:rPr>
      </w:pPr>
      <w:bookmarkStart w:id="5" w:name="sub_200"/>
      <w:bookmarkEnd w:id="4"/>
      <w:r w:rsidRPr="0028561A">
        <w:rPr>
          <w:rFonts w:ascii="PT Astra Serif" w:hAnsi="PT Astra Serif"/>
          <w:color w:val="auto"/>
        </w:rPr>
        <w:t>2. Выявление бесхозяйных, брошенных транспортных средств</w:t>
      </w:r>
    </w:p>
    <w:p w:rsidR="0028561A" w:rsidRPr="0028561A" w:rsidRDefault="0028561A" w:rsidP="0028561A">
      <w:pPr>
        <w:ind w:firstLine="709"/>
        <w:jc w:val="both"/>
        <w:rPr>
          <w:rFonts w:ascii="PT Astra Serif" w:hAnsi="PT Astra Serif"/>
          <w:sz w:val="28"/>
          <w:szCs w:val="28"/>
        </w:rPr>
      </w:pPr>
    </w:p>
    <w:p w:rsidR="0028561A" w:rsidRPr="0028561A" w:rsidRDefault="0028561A" w:rsidP="0028561A">
      <w:pPr>
        <w:spacing w:line="276" w:lineRule="auto"/>
        <w:ind w:firstLine="709"/>
        <w:contextualSpacing/>
        <w:jc w:val="both"/>
        <w:rPr>
          <w:rFonts w:ascii="PT Astra Serif" w:hAnsi="PT Astra Serif"/>
          <w:sz w:val="28"/>
          <w:szCs w:val="28"/>
        </w:rPr>
      </w:pPr>
      <w:bookmarkStart w:id="6" w:name="sub_1021"/>
      <w:bookmarkEnd w:id="5"/>
      <w:r w:rsidRPr="0028561A">
        <w:rPr>
          <w:rFonts w:ascii="PT Astra Serif" w:hAnsi="PT Astra Serif"/>
          <w:sz w:val="28"/>
          <w:szCs w:val="28"/>
        </w:rPr>
        <w:t>2.1. Выявление бесхозяйных, брошенных транспортных средств осуществляется Управлением контроля на основании сведений, поступающих от физических и юридических лиц, а также по результатам рейдов, личных заявлений собственников транспортных средств, в том числе письменных отказов собственников транспортных средств от прав на них.</w:t>
      </w:r>
    </w:p>
    <w:p w:rsidR="0028561A" w:rsidRPr="0028561A" w:rsidRDefault="0028561A" w:rsidP="0028561A">
      <w:pPr>
        <w:spacing w:line="276" w:lineRule="auto"/>
        <w:ind w:firstLine="709"/>
        <w:contextualSpacing/>
        <w:jc w:val="both"/>
        <w:rPr>
          <w:rFonts w:ascii="PT Astra Serif" w:hAnsi="PT Astra Serif"/>
          <w:sz w:val="28"/>
          <w:szCs w:val="28"/>
        </w:rPr>
      </w:pPr>
      <w:bookmarkStart w:id="7" w:name="sub_1022"/>
      <w:bookmarkEnd w:id="6"/>
      <w:r w:rsidRPr="0028561A">
        <w:rPr>
          <w:rFonts w:ascii="PT Astra Serif" w:hAnsi="PT Astra Serif"/>
          <w:sz w:val="28"/>
          <w:szCs w:val="28"/>
        </w:rPr>
        <w:t>2.2. Для проверки поступивших сведений о бесхозяйных, брошенных транспортных средствах Управление контроля проводит осмотр соответствующего транспортного средства. При проведении осмотра в обязательном порядке составляется схема расположения транспортного средства, ведется фотосъемка.</w:t>
      </w:r>
    </w:p>
    <w:p w:rsidR="0028561A" w:rsidRPr="0028561A" w:rsidRDefault="0028561A" w:rsidP="0028561A">
      <w:pPr>
        <w:spacing w:line="276" w:lineRule="auto"/>
        <w:ind w:firstLine="709"/>
        <w:contextualSpacing/>
        <w:jc w:val="both"/>
        <w:rPr>
          <w:rFonts w:ascii="PT Astra Serif" w:hAnsi="PT Astra Serif"/>
          <w:sz w:val="28"/>
          <w:szCs w:val="28"/>
        </w:rPr>
      </w:pPr>
      <w:bookmarkStart w:id="8" w:name="sub_1023"/>
      <w:bookmarkEnd w:id="7"/>
      <w:r w:rsidRPr="0028561A">
        <w:rPr>
          <w:rFonts w:ascii="PT Astra Serif" w:hAnsi="PT Astra Serif"/>
          <w:sz w:val="28"/>
          <w:szCs w:val="28"/>
        </w:rPr>
        <w:lastRenderedPageBreak/>
        <w:t xml:space="preserve">2.3. По итогам осмотра транспортного средства составляется акт осмотра бесхозяйного, брошенного транспортного средства по форме согласно </w:t>
      </w:r>
      <w:hyperlink w:anchor="sub_1100" w:history="1">
        <w:r w:rsidRPr="0028561A">
          <w:rPr>
            <w:rStyle w:val="af1"/>
            <w:rFonts w:ascii="PT Astra Serif" w:hAnsi="PT Astra Serif" w:cs="Times New Roman CYR"/>
            <w:b w:val="0"/>
            <w:color w:val="auto"/>
            <w:sz w:val="28"/>
            <w:szCs w:val="28"/>
          </w:rPr>
          <w:t>приложению</w:t>
        </w:r>
      </w:hyperlink>
      <w:r w:rsidRPr="0028561A">
        <w:rPr>
          <w:rFonts w:ascii="PT Astra Serif" w:hAnsi="PT Astra Serif"/>
          <w:sz w:val="28"/>
          <w:szCs w:val="28"/>
        </w:rPr>
        <w:t xml:space="preserve"> 1 к настоящему Порядку.</w:t>
      </w:r>
    </w:p>
    <w:p w:rsidR="0028561A" w:rsidRPr="0028561A" w:rsidRDefault="0028561A" w:rsidP="0028561A">
      <w:pPr>
        <w:spacing w:line="276" w:lineRule="auto"/>
        <w:ind w:firstLine="709"/>
        <w:contextualSpacing/>
        <w:jc w:val="both"/>
        <w:rPr>
          <w:rFonts w:ascii="PT Astra Serif" w:hAnsi="PT Astra Serif"/>
          <w:sz w:val="28"/>
          <w:szCs w:val="28"/>
        </w:rPr>
      </w:pPr>
      <w:bookmarkStart w:id="9" w:name="sub_1025"/>
      <w:bookmarkEnd w:id="8"/>
      <w:r w:rsidRPr="0028561A">
        <w:rPr>
          <w:rFonts w:ascii="PT Astra Serif" w:hAnsi="PT Astra Serif"/>
          <w:sz w:val="28"/>
          <w:szCs w:val="28"/>
        </w:rPr>
        <w:t>2.4. Информация о выявлении транспортного средства, имеющего признаки бесхозяйного, брошенного транспортного средства, размещается на официальном сайте органов местного самоуправления города Югорска и в газете «Югорский Вестник».</w:t>
      </w:r>
    </w:p>
    <w:p w:rsidR="0028561A" w:rsidRPr="0028561A" w:rsidRDefault="0028561A" w:rsidP="0028561A">
      <w:pPr>
        <w:spacing w:line="276" w:lineRule="auto"/>
        <w:ind w:firstLine="709"/>
        <w:contextualSpacing/>
        <w:jc w:val="center"/>
        <w:rPr>
          <w:rFonts w:ascii="PT Astra Serif" w:hAnsi="PT Astra Serif"/>
          <w:sz w:val="28"/>
          <w:szCs w:val="28"/>
        </w:rPr>
      </w:pPr>
    </w:p>
    <w:p w:rsidR="0028561A" w:rsidRPr="0028561A" w:rsidRDefault="0028561A" w:rsidP="0028561A">
      <w:pPr>
        <w:pStyle w:val="1"/>
        <w:spacing w:before="0" w:line="276" w:lineRule="auto"/>
        <w:ind w:firstLine="709"/>
        <w:contextualSpacing/>
        <w:jc w:val="center"/>
        <w:rPr>
          <w:rFonts w:ascii="PT Astra Serif" w:hAnsi="PT Astra Serif"/>
          <w:color w:val="auto"/>
        </w:rPr>
      </w:pPr>
      <w:bookmarkStart w:id="10" w:name="sub_300"/>
      <w:bookmarkEnd w:id="9"/>
      <w:r w:rsidRPr="0028561A">
        <w:rPr>
          <w:rFonts w:ascii="PT Astra Serif" w:hAnsi="PT Astra Serif"/>
          <w:color w:val="auto"/>
        </w:rPr>
        <w:t>3. Выявление собственников бесхозяйных, брошенных транспортных средств</w:t>
      </w:r>
    </w:p>
    <w:p w:rsidR="0028561A" w:rsidRPr="0028561A" w:rsidRDefault="0028561A" w:rsidP="0028561A">
      <w:pPr>
        <w:spacing w:line="276" w:lineRule="auto"/>
        <w:ind w:firstLine="709"/>
        <w:contextualSpacing/>
        <w:jc w:val="center"/>
        <w:rPr>
          <w:rFonts w:ascii="PT Astra Serif" w:hAnsi="PT Astra Serif"/>
          <w:sz w:val="28"/>
          <w:szCs w:val="28"/>
        </w:rPr>
      </w:pPr>
    </w:p>
    <w:p w:rsidR="0028561A" w:rsidRPr="0028561A" w:rsidRDefault="0028561A" w:rsidP="0028561A">
      <w:pPr>
        <w:spacing w:line="276" w:lineRule="auto"/>
        <w:ind w:firstLine="709"/>
        <w:contextualSpacing/>
        <w:jc w:val="both"/>
        <w:rPr>
          <w:rFonts w:ascii="PT Astra Serif" w:hAnsi="PT Astra Serif"/>
          <w:sz w:val="28"/>
          <w:szCs w:val="28"/>
        </w:rPr>
      </w:pPr>
      <w:bookmarkStart w:id="11" w:name="sub_1031"/>
      <w:bookmarkEnd w:id="10"/>
      <w:r w:rsidRPr="0028561A">
        <w:rPr>
          <w:rFonts w:ascii="PT Astra Serif" w:hAnsi="PT Astra Serif"/>
          <w:sz w:val="28"/>
          <w:szCs w:val="28"/>
        </w:rPr>
        <w:t>3.1. После составления акта осмотра бесхозяйного, брошенного транспортного средства Управлением контроля проводится работа по выявлению собственника данного транспортного средства, в том числе путем направления запросов в органы, осуществляющие регистрацию транспортных средств на территории Российской Федерации.</w:t>
      </w:r>
    </w:p>
    <w:p w:rsidR="0028561A" w:rsidRPr="0028561A" w:rsidRDefault="0028561A" w:rsidP="0028561A">
      <w:pPr>
        <w:spacing w:line="276" w:lineRule="auto"/>
        <w:ind w:firstLine="709"/>
        <w:contextualSpacing/>
        <w:jc w:val="both"/>
        <w:rPr>
          <w:rFonts w:ascii="PT Astra Serif" w:hAnsi="PT Astra Serif"/>
          <w:sz w:val="28"/>
          <w:szCs w:val="28"/>
        </w:rPr>
      </w:pPr>
      <w:bookmarkStart w:id="12" w:name="sub_1032"/>
      <w:bookmarkEnd w:id="11"/>
      <w:r w:rsidRPr="0028561A">
        <w:rPr>
          <w:rFonts w:ascii="PT Astra Serif" w:hAnsi="PT Astra Serif"/>
          <w:sz w:val="28"/>
          <w:szCs w:val="28"/>
        </w:rPr>
        <w:t xml:space="preserve">3.2. В случае выявления собственника бесхозяйного, брошенного транспортного средства Управление контроля направляет по почте с уведомлением о вручении, либо вручает лично собственнику, требование  по форме согласно </w:t>
      </w:r>
      <w:hyperlink w:anchor="sub_1200" w:history="1">
        <w:r w:rsidRPr="0028561A">
          <w:rPr>
            <w:rStyle w:val="af1"/>
            <w:rFonts w:ascii="PT Astra Serif" w:hAnsi="PT Astra Serif" w:cs="Times New Roman CYR"/>
            <w:b w:val="0"/>
            <w:color w:val="auto"/>
            <w:sz w:val="28"/>
            <w:szCs w:val="28"/>
          </w:rPr>
          <w:t>приложению 2</w:t>
        </w:r>
      </w:hyperlink>
      <w:r w:rsidRPr="0028561A">
        <w:rPr>
          <w:rFonts w:ascii="PT Astra Serif" w:hAnsi="PT Astra Serif"/>
          <w:sz w:val="28"/>
          <w:szCs w:val="28"/>
        </w:rPr>
        <w:t xml:space="preserve"> о необходимости убрать бесхозяйное, брошенное транспортное средство в течение 10 дней со дня получения требования.</w:t>
      </w:r>
    </w:p>
    <w:bookmarkEnd w:id="12"/>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 xml:space="preserve">В требовании собственник транспортного средства также предупреждается, что транспортное средство может быть обращено в муниципальную собственность в соответствии со  </w:t>
      </w:r>
      <w:hyperlink r:id="rId11" w:history="1">
        <w:r w:rsidRPr="0028561A">
          <w:rPr>
            <w:rStyle w:val="af1"/>
            <w:rFonts w:ascii="PT Astra Serif" w:hAnsi="PT Astra Serif" w:cs="Times New Roman CYR"/>
            <w:b w:val="0"/>
            <w:color w:val="auto"/>
            <w:sz w:val="28"/>
            <w:szCs w:val="28"/>
          </w:rPr>
          <w:t>статьей 226</w:t>
        </w:r>
      </w:hyperlink>
      <w:r w:rsidRPr="0028561A">
        <w:rPr>
          <w:rFonts w:ascii="PT Astra Serif" w:hAnsi="PT Astra Serif"/>
          <w:sz w:val="28"/>
          <w:szCs w:val="28"/>
        </w:rPr>
        <w:t xml:space="preserve"> Гражданского кодекса Российской Федерации.</w:t>
      </w:r>
    </w:p>
    <w:p w:rsidR="0028561A" w:rsidRPr="0028561A" w:rsidRDefault="0028561A" w:rsidP="0028561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При достаточности оснований Управление контроля принимает меры по привлечению нарушителей к административной ответственности.</w:t>
      </w:r>
    </w:p>
    <w:p w:rsidR="0028561A" w:rsidRPr="0028561A" w:rsidRDefault="0028561A" w:rsidP="0028561A">
      <w:pPr>
        <w:spacing w:line="276" w:lineRule="auto"/>
        <w:ind w:firstLine="709"/>
        <w:contextualSpacing/>
        <w:jc w:val="both"/>
        <w:rPr>
          <w:rFonts w:ascii="PT Astra Serif" w:hAnsi="PT Astra Serif"/>
          <w:sz w:val="28"/>
          <w:szCs w:val="28"/>
        </w:rPr>
      </w:pPr>
      <w:bookmarkStart w:id="13" w:name="sub_1033"/>
      <w:r w:rsidRPr="0028561A">
        <w:rPr>
          <w:rFonts w:ascii="PT Astra Serif" w:hAnsi="PT Astra Serif"/>
          <w:sz w:val="28"/>
          <w:szCs w:val="28"/>
        </w:rPr>
        <w:t xml:space="preserve">3.3. </w:t>
      </w:r>
      <w:proofErr w:type="gramStart"/>
      <w:r w:rsidRPr="0028561A">
        <w:rPr>
          <w:rFonts w:ascii="PT Astra Serif" w:hAnsi="PT Astra Serif"/>
          <w:sz w:val="28"/>
          <w:szCs w:val="28"/>
        </w:rPr>
        <w:t>В случае если не выявлен собственник бесхозяйного, брошенного транспортного средства, расположенного на земельном участке, являющемся муниципальной собственностью муниципального образования город Югорск, либо на земельном участке или земле, государственная собственность на которые не разграничена, и  никому не предоставлена,  Управление контроля размещает требование собственнику о необходимости убрать транспортное средство в течение 10 дней непосредственно на автомобиле, что подтверждается фото фиксацией, и обеспечивает</w:t>
      </w:r>
      <w:proofErr w:type="gramEnd"/>
      <w:r w:rsidRPr="0028561A">
        <w:rPr>
          <w:rFonts w:ascii="PT Astra Serif" w:hAnsi="PT Astra Serif"/>
          <w:sz w:val="28"/>
          <w:szCs w:val="28"/>
        </w:rPr>
        <w:t xml:space="preserve"> размещение данного требования на </w:t>
      </w:r>
      <w:hyperlink r:id="rId12" w:history="1">
        <w:r w:rsidRPr="0028561A">
          <w:rPr>
            <w:rStyle w:val="af1"/>
            <w:rFonts w:ascii="PT Astra Serif" w:hAnsi="PT Astra Serif" w:cs="Times New Roman CYR"/>
            <w:b w:val="0"/>
            <w:color w:val="auto"/>
            <w:sz w:val="28"/>
            <w:szCs w:val="28"/>
          </w:rPr>
          <w:t>официальном сайте</w:t>
        </w:r>
      </w:hyperlink>
      <w:r w:rsidRPr="0028561A">
        <w:rPr>
          <w:rFonts w:ascii="PT Astra Serif" w:hAnsi="PT Astra Serif"/>
          <w:b/>
          <w:sz w:val="28"/>
          <w:szCs w:val="28"/>
        </w:rPr>
        <w:t xml:space="preserve"> </w:t>
      </w:r>
      <w:r w:rsidRPr="0028561A">
        <w:rPr>
          <w:rFonts w:ascii="PT Astra Serif" w:hAnsi="PT Astra Serif"/>
          <w:sz w:val="28"/>
          <w:szCs w:val="28"/>
        </w:rPr>
        <w:t>органов местного самоуправления города Югорска</w:t>
      </w:r>
      <w:bookmarkEnd w:id="13"/>
      <w:r w:rsidRPr="0028561A">
        <w:rPr>
          <w:rFonts w:ascii="PT Astra Serif" w:hAnsi="PT Astra Serif"/>
          <w:sz w:val="28"/>
          <w:szCs w:val="28"/>
        </w:rPr>
        <w:t xml:space="preserve"> и в газете «Югорский Вестник».</w:t>
      </w:r>
    </w:p>
    <w:p w:rsidR="0028561A" w:rsidRPr="0028561A" w:rsidRDefault="0028561A" w:rsidP="0028561A">
      <w:pPr>
        <w:ind w:firstLine="709"/>
        <w:jc w:val="both"/>
        <w:rPr>
          <w:rFonts w:ascii="PT Astra Serif" w:hAnsi="PT Astra Serif"/>
          <w:sz w:val="28"/>
          <w:szCs w:val="28"/>
        </w:rPr>
      </w:pPr>
      <w:bookmarkStart w:id="14" w:name="sub_500"/>
    </w:p>
    <w:p w:rsidR="0028561A" w:rsidRDefault="0028561A" w:rsidP="0028561A">
      <w:pPr>
        <w:pStyle w:val="1"/>
        <w:spacing w:before="0" w:line="276" w:lineRule="auto"/>
        <w:ind w:firstLine="709"/>
        <w:contextualSpacing/>
        <w:jc w:val="center"/>
        <w:rPr>
          <w:rFonts w:ascii="PT Astra Serif" w:hAnsi="PT Astra Serif"/>
          <w:color w:val="auto"/>
        </w:rPr>
      </w:pPr>
      <w:r w:rsidRPr="0028561A">
        <w:rPr>
          <w:rFonts w:ascii="PT Astra Serif" w:hAnsi="PT Astra Serif"/>
          <w:color w:val="auto"/>
        </w:rPr>
        <w:lastRenderedPageBreak/>
        <w:t>4. Оформление права муниципальной собственности на транспортное средство</w:t>
      </w:r>
    </w:p>
    <w:p w:rsidR="0028561A" w:rsidRPr="0028561A" w:rsidRDefault="0028561A" w:rsidP="0028561A"/>
    <w:p w:rsidR="0028561A" w:rsidRPr="0028561A" w:rsidRDefault="0028561A" w:rsidP="0028561A">
      <w:pPr>
        <w:spacing w:line="276" w:lineRule="auto"/>
        <w:ind w:firstLine="709"/>
        <w:contextualSpacing/>
        <w:jc w:val="both"/>
        <w:rPr>
          <w:rFonts w:ascii="PT Astra Serif" w:hAnsi="PT Astra Serif"/>
          <w:sz w:val="28"/>
          <w:szCs w:val="28"/>
        </w:rPr>
      </w:pPr>
      <w:bookmarkStart w:id="15" w:name="sub_1042"/>
      <w:bookmarkEnd w:id="14"/>
      <w:r w:rsidRPr="0028561A">
        <w:rPr>
          <w:rFonts w:ascii="PT Astra Serif" w:hAnsi="PT Astra Serif"/>
          <w:sz w:val="28"/>
          <w:szCs w:val="28"/>
        </w:rPr>
        <w:t xml:space="preserve">4.1. По истечении срока исполнения требования, указанного в пункте 3.3 настоящего Порядка, в случае его неисполнения собственником, Управление контроля передает документы в </w:t>
      </w:r>
      <w:proofErr w:type="spellStart"/>
      <w:r w:rsidRPr="0028561A">
        <w:rPr>
          <w:rFonts w:ascii="PT Astra Serif" w:hAnsi="PT Astra Serif"/>
          <w:sz w:val="28"/>
          <w:szCs w:val="28"/>
        </w:rPr>
        <w:t>ДМСиГ</w:t>
      </w:r>
      <w:proofErr w:type="spellEnd"/>
      <w:r w:rsidRPr="0028561A">
        <w:rPr>
          <w:rFonts w:ascii="PT Astra Serif" w:hAnsi="PT Astra Serif"/>
          <w:sz w:val="28"/>
          <w:szCs w:val="28"/>
        </w:rPr>
        <w:t xml:space="preserve"> для проведения работы по признанию в судебном порядке транспортного средства бесхозяйным, признании на него права муниципальной собственности.</w:t>
      </w:r>
    </w:p>
    <w:p w:rsidR="0028561A" w:rsidRPr="0028561A" w:rsidRDefault="0028561A" w:rsidP="0028561A">
      <w:pPr>
        <w:spacing w:line="276" w:lineRule="auto"/>
        <w:ind w:firstLine="709"/>
        <w:contextualSpacing/>
        <w:jc w:val="both"/>
        <w:rPr>
          <w:rFonts w:ascii="PT Astra Serif" w:hAnsi="PT Astra Serif"/>
          <w:sz w:val="28"/>
          <w:szCs w:val="28"/>
        </w:rPr>
      </w:pPr>
      <w:bookmarkStart w:id="16" w:name="sub_1052"/>
      <w:bookmarkEnd w:id="15"/>
      <w:r w:rsidRPr="0028561A">
        <w:rPr>
          <w:rFonts w:ascii="PT Astra Serif" w:hAnsi="PT Astra Serif"/>
          <w:sz w:val="28"/>
          <w:szCs w:val="28"/>
        </w:rPr>
        <w:t xml:space="preserve">4.2. После вступления в силу судебного акта о признании права муниципальной собственности на транспортное средство </w:t>
      </w:r>
      <w:proofErr w:type="spellStart"/>
      <w:r w:rsidRPr="0028561A">
        <w:rPr>
          <w:rFonts w:ascii="PT Astra Serif" w:hAnsi="PT Astra Serif"/>
          <w:sz w:val="28"/>
          <w:szCs w:val="28"/>
        </w:rPr>
        <w:t>ДМСиГ</w:t>
      </w:r>
      <w:proofErr w:type="spellEnd"/>
      <w:r w:rsidRPr="0028561A">
        <w:rPr>
          <w:rFonts w:ascii="PT Astra Serif" w:hAnsi="PT Astra Serif"/>
          <w:sz w:val="28"/>
          <w:szCs w:val="28"/>
        </w:rPr>
        <w:t xml:space="preserve"> </w:t>
      </w:r>
      <w:bookmarkStart w:id="17" w:name="sub_1053"/>
      <w:bookmarkEnd w:id="16"/>
      <w:r w:rsidRPr="0028561A">
        <w:rPr>
          <w:rFonts w:ascii="PT Astra Serif" w:hAnsi="PT Astra Serif"/>
          <w:sz w:val="28"/>
          <w:szCs w:val="28"/>
        </w:rPr>
        <w:t xml:space="preserve"> учитывает транспортное средство в реестре муниципального имущества.</w:t>
      </w:r>
    </w:p>
    <w:p w:rsidR="0028561A" w:rsidRPr="0028561A" w:rsidRDefault="0028561A" w:rsidP="0028561A">
      <w:pPr>
        <w:ind w:left="5103" w:firstLine="709"/>
        <w:jc w:val="both"/>
        <w:rPr>
          <w:rStyle w:val="af0"/>
          <w:rFonts w:ascii="PT Astra Serif" w:hAnsi="PT Astra Serif" w:cs="Arial"/>
          <w:b w:val="0"/>
          <w:bCs/>
          <w:color w:val="auto"/>
          <w:sz w:val="28"/>
          <w:szCs w:val="28"/>
        </w:rPr>
      </w:pPr>
      <w:bookmarkStart w:id="18" w:name="sub_1100"/>
      <w:bookmarkEnd w:id="17"/>
    </w:p>
    <w:p w:rsidR="0028561A" w:rsidRPr="0028561A" w:rsidRDefault="0028561A" w:rsidP="0028561A">
      <w:pPr>
        <w:ind w:left="5103" w:firstLine="709"/>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both"/>
        <w:rPr>
          <w:rStyle w:val="af0"/>
          <w:rFonts w:ascii="PT Astra Serif" w:hAnsi="PT Astra Serif" w:cs="Arial"/>
          <w:b w:val="0"/>
          <w:bCs/>
          <w:color w:val="auto"/>
          <w:sz w:val="28"/>
          <w:szCs w:val="28"/>
        </w:rPr>
      </w:pPr>
    </w:p>
    <w:p w:rsidR="003E3451" w:rsidRDefault="003E3451" w:rsidP="0028561A">
      <w:pPr>
        <w:spacing w:line="276" w:lineRule="auto"/>
        <w:ind w:left="5103"/>
        <w:jc w:val="right"/>
        <w:rPr>
          <w:rStyle w:val="af0"/>
          <w:rFonts w:ascii="PT Astra Serif" w:hAnsi="PT Astra Serif" w:cs="Arial"/>
          <w:b w:val="0"/>
          <w:bCs/>
          <w:color w:val="auto"/>
          <w:sz w:val="28"/>
          <w:szCs w:val="28"/>
        </w:rPr>
      </w:pPr>
    </w:p>
    <w:p w:rsidR="0028561A" w:rsidRPr="0028561A" w:rsidRDefault="0028561A" w:rsidP="0028561A">
      <w:pPr>
        <w:spacing w:line="276" w:lineRule="auto"/>
        <w:ind w:left="5103"/>
        <w:jc w:val="right"/>
        <w:rPr>
          <w:rFonts w:ascii="PT Astra Serif" w:hAnsi="PT Astra Serif"/>
          <w:sz w:val="28"/>
          <w:szCs w:val="28"/>
        </w:rPr>
      </w:pPr>
      <w:r w:rsidRPr="0028561A">
        <w:rPr>
          <w:rStyle w:val="af0"/>
          <w:rFonts w:ascii="PT Astra Serif" w:hAnsi="PT Astra Serif" w:cs="Arial"/>
          <w:b w:val="0"/>
          <w:bCs/>
          <w:color w:val="auto"/>
          <w:sz w:val="28"/>
          <w:szCs w:val="28"/>
        </w:rPr>
        <w:lastRenderedPageBreak/>
        <w:t>Приложение 1</w:t>
      </w:r>
      <w:r w:rsidRPr="0028561A">
        <w:rPr>
          <w:rStyle w:val="af0"/>
          <w:rFonts w:ascii="PT Astra Serif" w:hAnsi="PT Astra Serif" w:cs="Arial"/>
          <w:b w:val="0"/>
          <w:bCs/>
          <w:color w:val="auto"/>
          <w:sz w:val="28"/>
          <w:szCs w:val="28"/>
        </w:rPr>
        <w:br/>
        <w:t xml:space="preserve">к </w:t>
      </w:r>
      <w:bookmarkEnd w:id="18"/>
      <w:r w:rsidRPr="0028561A">
        <w:rPr>
          <w:rStyle w:val="af0"/>
          <w:rFonts w:ascii="PT Astra Serif" w:hAnsi="PT Astra Serif" w:cs="Arial"/>
          <w:b w:val="0"/>
          <w:bCs/>
          <w:color w:val="auto"/>
          <w:sz w:val="28"/>
          <w:szCs w:val="28"/>
        </w:rPr>
        <w:t xml:space="preserve">Порядку </w:t>
      </w:r>
      <w:r w:rsidR="003E3451">
        <w:rPr>
          <w:rFonts w:ascii="PT Astra Serif" w:hAnsi="PT Astra Serif"/>
          <w:sz w:val="28"/>
          <w:szCs w:val="28"/>
        </w:rPr>
        <w:t xml:space="preserve">выявления </w:t>
      </w:r>
      <w:r w:rsidRPr="0028561A">
        <w:rPr>
          <w:rFonts w:ascii="PT Astra Serif" w:hAnsi="PT Astra Serif"/>
          <w:sz w:val="28"/>
          <w:szCs w:val="28"/>
        </w:rPr>
        <w:t xml:space="preserve">бесхозяйных, брошенных транспортных средств, самоходной техники, </w:t>
      </w:r>
      <w:proofErr w:type="spellStart"/>
      <w:r w:rsidRPr="0028561A">
        <w:rPr>
          <w:rFonts w:ascii="PT Astra Serif" w:hAnsi="PT Astra Serif"/>
          <w:sz w:val="28"/>
          <w:szCs w:val="28"/>
        </w:rPr>
        <w:t>мототехники</w:t>
      </w:r>
      <w:proofErr w:type="spellEnd"/>
      <w:r w:rsidRPr="0028561A">
        <w:rPr>
          <w:rFonts w:ascii="PT Astra Serif" w:hAnsi="PT Astra Serif"/>
          <w:sz w:val="28"/>
          <w:szCs w:val="28"/>
        </w:rPr>
        <w:t xml:space="preserve"> на территории города Югорска</w:t>
      </w:r>
    </w:p>
    <w:p w:rsidR="0028561A" w:rsidRPr="0028561A" w:rsidRDefault="0028561A" w:rsidP="0028561A">
      <w:pPr>
        <w:pStyle w:val="1"/>
        <w:spacing w:before="0"/>
        <w:contextualSpacing/>
        <w:jc w:val="both"/>
        <w:rPr>
          <w:rFonts w:ascii="PT Astra Serif" w:hAnsi="PT Astra Serif"/>
          <w:color w:val="auto"/>
        </w:rPr>
      </w:pPr>
    </w:p>
    <w:p w:rsidR="0028561A" w:rsidRPr="0028561A" w:rsidRDefault="0028561A" w:rsidP="0028561A">
      <w:pPr>
        <w:pStyle w:val="1"/>
        <w:spacing w:before="0"/>
        <w:contextualSpacing/>
        <w:jc w:val="both"/>
        <w:rPr>
          <w:rFonts w:ascii="PT Astra Serif" w:hAnsi="PT Astra Serif"/>
          <w:color w:val="auto"/>
        </w:rPr>
      </w:pPr>
    </w:p>
    <w:p w:rsidR="0028561A" w:rsidRPr="0028561A" w:rsidRDefault="0028561A" w:rsidP="0028561A">
      <w:pPr>
        <w:pStyle w:val="1"/>
        <w:spacing w:before="0"/>
        <w:contextualSpacing/>
        <w:jc w:val="center"/>
        <w:rPr>
          <w:rFonts w:ascii="PT Astra Serif" w:hAnsi="PT Astra Serif"/>
          <w:color w:val="auto"/>
        </w:rPr>
      </w:pPr>
      <w:r w:rsidRPr="0028561A">
        <w:rPr>
          <w:rFonts w:ascii="PT Astra Serif" w:hAnsi="PT Astra Serif"/>
          <w:color w:val="auto"/>
        </w:rPr>
        <w:t>Акт</w:t>
      </w:r>
      <w:r w:rsidRPr="0028561A">
        <w:rPr>
          <w:rFonts w:ascii="PT Astra Serif" w:hAnsi="PT Astra Serif"/>
          <w:color w:val="auto"/>
        </w:rPr>
        <w:br/>
        <w:t>осмотра бесхозяйного, брошенного транспортного средства</w:t>
      </w:r>
    </w:p>
    <w:p w:rsidR="0028561A" w:rsidRPr="0028561A" w:rsidRDefault="0028561A" w:rsidP="0028561A">
      <w:pPr>
        <w:contextualSpacing/>
        <w:jc w:val="both"/>
        <w:rPr>
          <w:rFonts w:ascii="PT Astra Serif" w:hAnsi="PT Astra Serif"/>
          <w:sz w:val="28"/>
          <w:szCs w:val="28"/>
        </w:rPr>
      </w:pPr>
    </w:p>
    <w:tbl>
      <w:tblPr>
        <w:tblW w:w="5000" w:type="pct"/>
        <w:tblInd w:w="108" w:type="dxa"/>
        <w:tblLook w:val="0000" w:firstRow="0" w:lastRow="0" w:firstColumn="0" w:lastColumn="0" w:noHBand="0" w:noVBand="0"/>
      </w:tblPr>
      <w:tblGrid>
        <w:gridCol w:w="6379"/>
        <w:gridCol w:w="3191"/>
      </w:tblGrid>
      <w:tr w:rsidR="0028561A" w:rsidRPr="0028561A" w:rsidTr="0078621F">
        <w:tc>
          <w:tcPr>
            <w:tcW w:w="3302" w:type="pct"/>
            <w:tcBorders>
              <w:top w:val="nil"/>
              <w:left w:val="nil"/>
              <w:bottom w:val="nil"/>
              <w:right w:val="nil"/>
            </w:tcBorders>
          </w:tcPr>
          <w:p w:rsidR="0028561A" w:rsidRPr="0028561A" w:rsidRDefault="0028561A" w:rsidP="0028561A">
            <w:pPr>
              <w:pStyle w:val="af3"/>
              <w:contextualSpacing/>
              <w:jc w:val="both"/>
              <w:rPr>
                <w:rFonts w:ascii="PT Astra Serif" w:hAnsi="PT Astra Serif"/>
                <w:sz w:val="28"/>
                <w:szCs w:val="28"/>
              </w:rPr>
            </w:pPr>
            <w:r w:rsidRPr="0028561A">
              <w:rPr>
                <w:rFonts w:ascii="PT Astra Serif" w:hAnsi="PT Astra Serif"/>
                <w:sz w:val="28"/>
                <w:szCs w:val="28"/>
              </w:rPr>
              <w:t>г. Югорск</w:t>
            </w:r>
          </w:p>
        </w:tc>
        <w:tc>
          <w:tcPr>
            <w:tcW w:w="1651" w:type="pct"/>
            <w:tcBorders>
              <w:top w:val="nil"/>
              <w:left w:val="nil"/>
              <w:bottom w:val="nil"/>
              <w:right w:val="nil"/>
            </w:tcBorders>
          </w:tcPr>
          <w:p w:rsidR="0028561A" w:rsidRPr="0028561A" w:rsidRDefault="0028561A" w:rsidP="0028561A">
            <w:pPr>
              <w:pStyle w:val="af2"/>
              <w:contextualSpacing/>
              <w:rPr>
                <w:rFonts w:ascii="PT Astra Serif" w:hAnsi="PT Astra Serif"/>
                <w:sz w:val="28"/>
                <w:szCs w:val="28"/>
              </w:rPr>
            </w:pPr>
            <w:r w:rsidRPr="0028561A">
              <w:rPr>
                <w:rFonts w:ascii="PT Astra Serif" w:hAnsi="PT Astra Serif"/>
                <w:sz w:val="28"/>
                <w:szCs w:val="28"/>
              </w:rPr>
              <w:t>«___» ________20___ г.</w:t>
            </w:r>
          </w:p>
        </w:tc>
      </w:tr>
    </w:tbl>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Ответственный представитель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(должность, фамилия, имя, отчество, место работы)</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в присутствии:</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1. 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w:t>
      </w:r>
      <w:r>
        <w:rPr>
          <w:rFonts w:ascii="PT Astra Serif" w:hAnsi="PT Astra Serif"/>
          <w:sz w:val="28"/>
          <w:szCs w:val="28"/>
        </w:rPr>
        <w:t>_____________________________</w:t>
      </w:r>
    </w:p>
    <w:p w:rsidR="0028561A" w:rsidRP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(должность, фамилия, имя, отчество, адрес по месту проживания)</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2. 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(должность, фамилия, имя, отчество, адрес по месту проживания)</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3. 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(должность, фамилия, имя, отчество, адрес по месту проживания)</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составили настоящий акт о том, что произведен осмотр транспортного средства, находящегося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(место расположения осматриваемого транспортного средства)</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(ориентировочное время нахождения на данной территории транспортного средства в недвижимом состоянии)</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Осмотром установлено:</w:t>
      </w:r>
    </w:p>
    <w:p w:rsidR="0028561A" w:rsidRPr="0028561A" w:rsidRDefault="0028561A" w:rsidP="0028561A">
      <w:pPr>
        <w:contextualSpacing/>
        <w:jc w:val="center"/>
        <w:rPr>
          <w:rFonts w:ascii="PT Astra Serif" w:hAnsi="PT Astra Serif"/>
          <w:sz w:val="28"/>
          <w:szCs w:val="28"/>
        </w:rPr>
      </w:pPr>
      <w:proofErr w:type="gramStart"/>
      <w:r w:rsidRPr="0028561A">
        <w:rPr>
          <w:rFonts w:ascii="PT Astra Serif" w:hAnsi="PT Astra Serif"/>
          <w:sz w:val="28"/>
          <w:szCs w:val="28"/>
        </w:rPr>
        <w:t xml:space="preserve">__________________________________________________________________ (марка автомобиля, идентификационный номер (VIN), государственный номер, </w:t>
      </w:r>
      <w:proofErr w:type="gramEnd"/>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__________________________________________________________________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Default="0028561A" w:rsidP="0028561A">
      <w:pPr>
        <w:contextualSpacing/>
        <w:jc w:val="both"/>
        <w:rPr>
          <w:rFonts w:ascii="PT Astra Serif" w:hAnsi="PT Astra Serif"/>
          <w:sz w:val="28"/>
          <w:szCs w:val="28"/>
        </w:rPr>
      </w:pPr>
      <w:r w:rsidRPr="0028561A">
        <w:rPr>
          <w:rFonts w:ascii="PT Astra Serif" w:hAnsi="PT Astra Serif"/>
          <w:sz w:val="28"/>
          <w:szCs w:val="28"/>
        </w:rPr>
        <w:lastRenderedPageBreak/>
        <w:t>_______________________________________________________________</w:t>
      </w:r>
      <w:r>
        <w:rPr>
          <w:rFonts w:ascii="PT Astra Serif" w:hAnsi="PT Astra Serif"/>
          <w:sz w:val="28"/>
          <w:szCs w:val="28"/>
        </w:rPr>
        <w:t>_____________________________________________________________________</w:t>
      </w:r>
    </w:p>
    <w:p w:rsidR="0028561A" w:rsidRPr="0028561A" w:rsidRDefault="0028561A" w:rsidP="0028561A">
      <w:pPr>
        <w:ind w:firstLine="698"/>
        <w:contextualSpacing/>
        <w:jc w:val="both"/>
        <w:rPr>
          <w:rFonts w:ascii="PT Astra Serif" w:hAnsi="PT Astra Serif"/>
          <w:sz w:val="28"/>
          <w:szCs w:val="28"/>
        </w:rPr>
      </w:pPr>
      <w:r w:rsidRPr="0028561A">
        <w:rPr>
          <w:rFonts w:ascii="PT Astra Serif" w:hAnsi="PT Astra Serif"/>
          <w:sz w:val="28"/>
          <w:szCs w:val="28"/>
        </w:rPr>
        <w:t xml:space="preserve">наличие признаков отнесения транспортного средства к </w:t>
      </w:r>
      <w:proofErr w:type="gramStart"/>
      <w:r w:rsidRPr="0028561A">
        <w:rPr>
          <w:rFonts w:ascii="PT Astra Serif" w:hAnsi="PT Astra Serif"/>
          <w:sz w:val="28"/>
          <w:szCs w:val="28"/>
        </w:rPr>
        <w:t>бесхозяйному</w:t>
      </w:r>
      <w:proofErr w:type="gramEnd"/>
      <w:r w:rsidRPr="0028561A">
        <w:rPr>
          <w:rFonts w:ascii="PT Astra Serif" w:hAnsi="PT Astra Serif"/>
          <w:sz w:val="28"/>
          <w:szCs w:val="28"/>
        </w:rPr>
        <w:t xml:space="preserve"> (брошенному),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Default="0028561A" w:rsidP="0028561A">
      <w:pPr>
        <w:contextualSpacing/>
        <w:jc w:val="center"/>
        <w:rPr>
          <w:rFonts w:ascii="PT Astra Serif" w:hAnsi="PT Astra Serif"/>
          <w:sz w:val="28"/>
          <w:szCs w:val="28"/>
        </w:rPr>
      </w:pPr>
      <w:r w:rsidRPr="0028561A">
        <w:rPr>
          <w:rFonts w:ascii="PT Astra Serif" w:hAnsi="PT Astra Serif"/>
          <w:sz w:val="28"/>
          <w:szCs w:val="28"/>
        </w:rPr>
        <w:t>__________________________________________________________________наличие (отсутствие) вещей в салоне транспортного средства</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_____________________________________________________________________________________________________________________________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ind w:firstLine="698"/>
        <w:contextualSpacing/>
        <w:jc w:val="center"/>
        <w:rPr>
          <w:rFonts w:ascii="PT Astra Serif" w:hAnsi="PT Astra Serif"/>
          <w:sz w:val="28"/>
          <w:szCs w:val="28"/>
        </w:rPr>
      </w:pPr>
      <w:r w:rsidRPr="0028561A">
        <w:rPr>
          <w:rFonts w:ascii="PT Astra Serif" w:hAnsi="PT Astra Serif"/>
          <w:sz w:val="28"/>
          <w:szCs w:val="28"/>
        </w:rPr>
        <w:t>краткое описание состояния транспортного средства, имеющиеся повреждения)</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Сведения о владельце:</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___________________________________________________________________________________________________________________________________</w:t>
      </w:r>
    </w:p>
    <w:p w:rsidR="0028561A" w:rsidRPr="0028561A" w:rsidRDefault="0028561A" w:rsidP="0028561A">
      <w:pPr>
        <w:ind w:firstLine="698"/>
        <w:contextualSpacing/>
        <w:jc w:val="both"/>
        <w:rPr>
          <w:rFonts w:ascii="PT Astra Serif" w:hAnsi="PT Astra Serif"/>
          <w:sz w:val="28"/>
          <w:szCs w:val="28"/>
        </w:rPr>
      </w:pPr>
      <w:r w:rsidRPr="0028561A">
        <w:rPr>
          <w:rFonts w:ascii="PT Astra Serif" w:hAnsi="PT Astra Serif"/>
          <w:sz w:val="28"/>
          <w:szCs w:val="28"/>
        </w:rPr>
        <w:t>(Ф.И.О., место работы, адрес по месту проживания)</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Заключение: </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____________________________________________________________________________________________________________________________________</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К акту прилагается:</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_______________________________________________________________</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Подписи: 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____________________________</w:t>
      </w:r>
    </w:p>
    <w:p w:rsidR="0028561A" w:rsidRPr="0028561A" w:rsidRDefault="0028561A" w:rsidP="0028561A">
      <w:pPr>
        <w:contextualSpacing/>
        <w:jc w:val="both"/>
        <w:rPr>
          <w:rFonts w:ascii="PT Astra Serif" w:hAnsi="PT Astra Serif"/>
          <w:sz w:val="28"/>
          <w:szCs w:val="28"/>
        </w:rPr>
      </w:pPr>
      <w:r w:rsidRPr="0028561A">
        <w:rPr>
          <w:rFonts w:ascii="PT Astra Serif" w:hAnsi="PT Astra Serif"/>
          <w:sz w:val="28"/>
          <w:szCs w:val="28"/>
        </w:rPr>
        <w:t xml:space="preserve"> </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spacing w:line="276" w:lineRule="auto"/>
        <w:ind w:left="5103"/>
        <w:contextualSpacing/>
        <w:jc w:val="right"/>
        <w:rPr>
          <w:rFonts w:ascii="PT Astra Serif" w:hAnsi="PT Astra Serif"/>
          <w:sz w:val="28"/>
          <w:szCs w:val="28"/>
        </w:rPr>
      </w:pPr>
      <w:r w:rsidRPr="0028561A">
        <w:rPr>
          <w:rStyle w:val="af0"/>
          <w:rFonts w:ascii="PT Astra Serif" w:hAnsi="PT Astra Serif" w:cs="Arial"/>
          <w:b w:val="0"/>
          <w:bCs/>
          <w:color w:val="auto"/>
          <w:sz w:val="28"/>
          <w:szCs w:val="28"/>
        </w:rPr>
        <w:lastRenderedPageBreak/>
        <w:t>Приложение 2</w:t>
      </w:r>
      <w:r w:rsidRPr="0028561A">
        <w:rPr>
          <w:rStyle w:val="af0"/>
          <w:rFonts w:ascii="PT Astra Serif" w:hAnsi="PT Astra Serif" w:cs="Arial"/>
          <w:b w:val="0"/>
          <w:bCs/>
          <w:color w:val="auto"/>
          <w:sz w:val="28"/>
          <w:szCs w:val="28"/>
        </w:rPr>
        <w:br/>
        <w:t xml:space="preserve"> </w:t>
      </w:r>
      <w:r w:rsidR="003F12FA">
        <w:rPr>
          <w:rStyle w:val="af0"/>
          <w:rFonts w:ascii="PT Astra Serif" w:hAnsi="PT Astra Serif" w:cs="Arial"/>
          <w:b w:val="0"/>
          <w:bCs/>
          <w:color w:val="auto"/>
          <w:sz w:val="28"/>
          <w:szCs w:val="28"/>
        </w:rPr>
        <w:t xml:space="preserve">к </w:t>
      </w:r>
      <w:r w:rsidRPr="0028561A">
        <w:rPr>
          <w:rStyle w:val="af0"/>
          <w:rFonts w:ascii="PT Astra Serif" w:hAnsi="PT Astra Serif" w:cs="Arial"/>
          <w:b w:val="0"/>
          <w:bCs/>
          <w:color w:val="auto"/>
          <w:sz w:val="28"/>
          <w:szCs w:val="28"/>
        </w:rPr>
        <w:t xml:space="preserve">Порядку </w:t>
      </w:r>
      <w:r w:rsidR="00FF51C1">
        <w:rPr>
          <w:rFonts w:ascii="PT Astra Serif" w:hAnsi="PT Astra Serif"/>
          <w:sz w:val="28"/>
          <w:szCs w:val="28"/>
        </w:rPr>
        <w:t>выявления</w:t>
      </w:r>
      <w:r w:rsidRPr="0028561A">
        <w:rPr>
          <w:rFonts w:ascii="PT Astra Serif" w:hAnsi="PT Astra Serif"/>
          <w:sz w:val="28"/>
          <w:szCs w:val="28"/>
        </w:rPr>
        <w:t xml:space="preserve"> бесхозяйных, брошенных транспортных средств, самоходной техники, </w:t>
      </w:r>
      <w:proofErr w:type="spellStart"/>
      <w:r w:rsidRPr="0028561A">
        <w:rPr>
          <w:rFonts w:ascii="PT Astra Serif" w:hAnsi="PT Astra Serif"/>
          <w:sz w:val="28"/>
          <w:szCs w:val="28"/>
        </w:rPr>
        <w:t>мототехники</w:t>
      </w:r>
      <w:proofErr w:type="spellEnd"/>
      <w:r w:rsidRPr="0028561A">
        <w:rPr>
          <w:rFonts w:ascii="PT Astra Serif" w:hAnsi="PT Astra Serif"/>
          <w:sz w:val="28"/>
          <w:szCs w:val="28"/>
        </w:rPr>
        <w:t xml:space="preserve"> на территории города Югорска</w:t>
      </w:r>
    </w:p>
    <w:p w:rsidR="0028561A" w:rsidRPr="0028561A" w:rsidRDefault="0028561A" w:rsidP="0028561A">
      <w:pPr>
        <w:contextualSpacing/>
        <w:jc w:val="both"/>
        <w:rPr>
          <w:rFonts w:ascii="PT Astra Serif" w:hAnsi="PT Astra Serif"/>
          <w:sz w:val="28"/>
          <w:szCs w:val="28"/>
        </w:rPr>
      </w:pPr>
    </w:p>
    <w:p w:rsidR="0028561A" w:rsidRPr="0028561A" w:rsidRDefault="0028561A" w:rsidP="0028561A">
      <w:pPr>
        <w:pStyle w:val="1"/>
        <w:spacing w:before="0"/>
        <w:contextualSpacing/>
        <w:jc w:val="both"/>
        <w:rPr>
          <w:rFonts w:ascii="PT Astra Serif" w:hAnsi="PT Astra Serif"/>
          <w:color w:val="auto"/>
        </w:rPr>
      </w:pPr>
    </w:p>
    <w:p w:rsidR="0028561A" w:rsidRPr="0028561A" w:rsidRDefault="0028561A" w:rsidP="003F12FA">
      <w:pPr>
        <w:pStyle w:val="1"/>
        <w:spacing w:before="0"/>
        <w:contextualSpacing/>
        <w:jc w:val="center"/>
        <w:rPr>
          <w:rFonts w:ascii="PT Astra Serif" w:hAnsi="PT Astra Serif"/>
          <w:color w:val="auto"/>
        </w:rPr>
      </w:pPr>
      <w:r w:rsidRPr="0028561A">
        <w:rPr>
          <w:rFonts w:ascii="PT Astra Serif" w:hAnsi="PT Astra Serif"/>
          <w:color w:val="auto"/>
        </w:rPr>
        <w:t>Требование</w:t>
      </w:r>
      <w:r w:rsidRPr="0028561A">
        <w:rPr>
          <w:rFonts w:ascii="PT Astra Serif" w:hAnsi="PT Astra Serif"/>
          <w:color w:val="auto"/>
        </w:rPr>
        <w:br/>
        <w:t>о необходимости убрать брошенное транспортное средство</w:t>
      </w:r>
    </w:p>
    <w:p w:rsidR="0028561A" w:rsidRPr="0028561A" w:rsidRDefault="0028561A" w:rsidP="0028561A">
      <w:pPr>
        <w:contextualSpacing/>
        <w:jc w:val="both"/>
        <w:rPr>
          <w:rFonts w:ascii="PT Astra Serif" w:hAnsi="PT Astra Serif"/>
          <w:sz w:val="28"/>
          <w:szCs w:val="28"/>
        </w:rPr>
      </w:pP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Информируем Вас о необходимости переместить в десятидневный срок с момента получения настоящего требования принадлежащее Вам брошенное транспортное средство:</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Марка автомобиля, цвет ___</w:t>
      </w:r>
      <w:r w:rsidR="003F12FA">
        <w:rPr>
          <w:rFonts w:ascii="PT Astra Serif" w:hAnsi="PT Astra Serif"/>
          <w:sz w:val="28"/>
          <w:szCs w:val="28"/>
        </w:rPr>
        <w:t>_____________________________________</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Идентификационный номер (VIN)______________________________</w:t>
      </w:r>
      <w:r w:rsidR="003F12FA">
        <w:rPr>
          <w:rFonts w:ascii="PT Astra Serif" w:hAnsi="PT Astra Serif"/>
          <w:sz w:val="28"/>
          <w:szCs w:val="28"/>
        </w:rPr>
        <w:t>_</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Государственный номер (при наличии) __________________</w:t>
      </w:r>
      <w:r w:rsidR="003F12FA">
        <w:rPr>
          <w:rFonts w:ascii="PT Astra Serif" w:hAnsi="PT Astra Serif"/>
          <w:sz w:val="28"/>
          <w:szCs w:val="28"/>
        </w:rPr>
        <w:t>___</w:t>
      </w:r>
      <w:r w:rsidRPr="0028561A">
        <w:rPr>
          <w:rFonts w:ascii="PT Astra Serif" w:hAnsi="PT Astra Serif"/>
          <w:sz w:val="28"/>
          <w:szCs w:val="28"/>
        </w:rPr>
        <w:t>__</w:t>
      </w:r>
      <w:r w:rsidR="003F12FA">
        <w:rPr>
          <w:rFonts w:ascii="PT Astra Serif" w:hAnsi="PT Astra Serif"/>
          <w:sz w:val="28"/>
          <w:szCs w:val="28"/>
        </w:rPr>
        <w:t>___</w:t>
      </w:r>
      <w:r w:rsidRPr="0028561A">
        <w:rPr>
          <w:rFonts w:ascii="PT Astra Serif" w:hAnsi="PT Astra Serif"/>
          <w:sz w:val="28"/>
          <w:szCs w:val="28"/>
        </w:rPr>
        <w:t>_</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Номер двигателя (при наличии) _________________________________</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Номер кузова (при наличии) _________________________</w:t>
      </w:r>
      <w:r w:rsidR="003F12FA">
        <w:rPr>
          <w:rFonts w:ascii="PT Astra Serif" w:hAnsi="PT Astra Serif"/>
          <w:sz w:val="28"/>
          <w:szCs w:val="28"/>
        </w:rPr>
        <w:t>___________</w:t>
      </w:r>
    </w:p>
    <w:p w:rsidR="0028561A" w:rsidRPr="0028561A" w:rsidRDefault="0028561A" w:rsidP="003F12FA">
      <w:pPr>
        <w:spacing w:line="276" w:lineRule="auto"/>
        <w:contextualSpacing/>
        <w:jc w:val="both"/>
        <w:rPr>
          <w:rFonts w:ascii="PT Astra Serif" w:hAnsi="PT Astra Serif"/>
          <w:sz w:val="28"/>
          <w:szCs w:val="28"/>
        </w:rPr>
      </w:pPr>
      <w:r w:rsidRPr="0028561A">
        <w:rPr>
          <w:rFonts w:ascii="PT Astra Serif" w:hAnsi="PT Astra Serif"/>
          <w:sz w:val="28"/>
          <w:szCs w:val="28"/>
        </w:rPr>
        <w:t>________________________________________________________</w:t>
      </w:r>
      <w:r w:rsidR="003F12FA">
        <w:rPr>
          <w:rFonts w:ascii="PT Astra Serif" w:hAnsi="PT Astra Serif"/>
          <w:sz w:val="28"/>
          <w:szCs w:val="28"/>
        </w:rPr>
        <w:t>___</w:t>
      </w:r>
      <w:r w:rsidRPr="0028561A">
        <w:rPr>
          <w:rFonts w:ascii="PT Astra Serif" w:hAnsi="PT Astra Serif"/>
          <w:sz w:val="28"/>
          <w:szCs w:val="28"/>
        </w:rPr>
        <w:t>_______</w:t>
      </w:r>
    </w:p>
    <w:p w:rsidR="0028561A" w:rsidRPr="0028561A" w:rsidRDefault="0028561A" w:rsidP="003F12FA">
      <w:pPr>
        <w:spacing w:line="276" w:lineRule="auto"/>
        <w:contextualSpacing/>
        <w:jc w:val="center"/>
        <w:rPr>
          <w:rFonts w:ascii="PT Astra Serif" w:hAnsi="PT Astra Serif"/>
          <w:sz w:val="28"/>
          <w:szCs w:val="28"/>
        </w:rPr>
      </w:pPr>
      <w:proofErr w:type="gramStart"/>
      <w:r w:rsidRPr="0028561A">
        <w:rPr>
          <w:rFonts w:ascii="PT Astra Serif" w:hAnsi="PT Astra Serif"/>
          <w:sz w:val="28"/>
          <w:szCs w:val="28"/>
        </w:rPr>
        <w:t>(описание состояния транспортного средства, имеющиеся повреждения,</w:t>
      </w:r>
      <w:proofErr w:type="gramEnd"/>
    </w:p>
    <w:p w:rsidR="003F12FA" w:rsidRDefault="0028561A" w:rsidP="003F12FA">
      <w:pPr>
        <w:spacing w:line="276" w:lineRule="auto"/>
        <w:contextualSpacing/>
        <w:jc w:val="both"/>
        <w:rPr>
          <w:rFonts w:ascii="PT Astra Serif" w:hAnsi="PT Astra Serif"/>
          <w:sz w:val="28"/>
          <w:szCs w:val="28"/>
        </w:rPr>
      </w:pPr>
      <w:r w:rsidRPr="0028561A">
        <w:rPr>
          <w:rFonts w:ascii="PT Astra Serif" w:hAnsi="PT Astra Serif"/>
          <w:sz w:val="28"/>
          <w:szCs w:val="28"/>
        </w:rPr>
        <w:t xml:space="preserve">_______________________________________________________________, наличие признаков, позволяющих отнести транспортное средство к категории </w:t>
      </w:r>
      <w:r w:rsidR="003F12FA">
        <w:rPr>
          <w:rFonts w:ascii="PT Astra Serif" w:hAnsi="PT Astra Serif"/>
          <w:sz w:val="28"/>
          <w:szCs w:val="28"/>
        </w:rPr>
        <w:t>б</w:t>
      </w:r>
      <w:r w:rsidRPr="0028561A">
        <w:rPr>
          <w:rFonts w:ascii="PT Astra Serif" w:hAnsi="PT Astra Serif"/>
          <w:sz w:val="28"/>
          <w:szCs w:val="28"/>
        </w:rPr>
        <w:t>рошенных),</w:t>
      </w:r>
      <w:r w:rsidR="003F12FA">
        <w:rPr>
          <w:rFonts w:ascii="PT Astra Serif" w:hAnsi="PT Astra Serif"/>
          <w:sz w:val="28"/>
          <w:szCs w:val="28"/>
        </w:rPr>
        <w:t xml:space="preserve"> ______________________________________________</w:t>
      </w:r>
    </w:p>
    <w:p w:rsidR="003F12FA" w:rsidRDefault="0028561A" w:rsidP="003F12FA">
      <w:pPr>
        <w:spacing w:line="276" w:lineRule="auto"/>
        <w:contextualSpacing/>
        <w:jc w:val="both"/>
        <w:rPr>
          <w:rFonts w:ascii="PT Astra Serif" w:hAnsi="PT Astra Serif"/>
          <w:sz w:val="28"/>
          <w:szCs w:val="28"/>
        </w:rPr>
      </w:pPr>
      <w:r w:rsidRPr="0028561A">
        <w:rPr>
          <w:rFonts w:ascii="PT Astra Serif" w:hAnsi="PT Astra Serif"/>
          <w:sz w:val="28"/>
          <w:szCs w:val="28"/>
        </w:rPr>
        <w:t>_________________________</w:t>
      </w:r>
      <w:r w:rsidR="003F12FA">
        <w:rPr>
          <w:rFonts w:ascii="PT Astra Serif" w:hAnsi="PT Astra Serif"/>
          <w:sz w:val="28"/>
          <w:szCs w:val="28"/>
        </w:rPr>
        <w:t>_________________________________________</w:t>
      </w:r>
      <w:r w:rsidRPr="0028561A">
        <w:rPr>
          <w:rFonts w:ascii="PT Astra Serif" w:hAnsi="PT Astra Serif"/>
          <w:sz w:val="28"/>
          <w:szCs w:val="28"/>
        </w:rPr>
        <w:t>,</w:t>
      </w:r>
    </w:p>
    <w:p w:rsidR="0028561A" w:rsidRPr="0028561A" w:rsidRDefault="003F12FA" w:rsidP="003F12FA">
      <w:pPr>
        <w:spacing w:line="276" w:lineRule="auto"/>
        <w:ind w:firstLine="709"/>
        <w:contextualSpacing/>
        <w:jc w:val="both"/>
        <w:rPr>
          <w:rFonts w:ascii="PT Astra Serif" w:hAnsi="PT Astra Serif"/>
          <w:sz w:val="28"/>
          <w:szCs w:val="28"/>
        </w:rPr>
      </w:pPr>
      <w:r>
        <w:rPr>
          <w:rFonts w:ascii="PT Astra Serif" w:hAnsi="PT Astra Serif"/>
          <w:sz w:val="28"/>
          <w:szCs w:val="28"/>
        </w:rPr>
        <w:t>р</w:t>
      </w:r>
      <w:r w:rsidR="0028561A" w:rsidRPr="0028561A">
        <w:rPr>
          <w:rFonts w:ascii="PT Astra Serif" w:hAnsi="PT Astra Serif"/>
          <w:sz w:val="28"/>
          <w:szCs w:val="28"/>
        </w:rPr>
        <w:t>асположенное</w:t>
      </w:r>
      <w:r>
        <w:rPr>
          <w:rFonts w:ascii="PT Astra Serif" w:hAnsi="PT Astra Serif"/>
          <w:sz w:val="28"/>
          <w:szCs w:val="28"/>
        </w:rPr>
        <w:t xml:space="preserve"> _______________________________________________</w:t>
      </w:r>
      <w:r w:rsidR="0028561A" w:rsidRPr="0028561A">
        <w:rPr>
          <w:rFonts w:ascii="PT Astra Serif" w:hAnsi="PT Astra Serif"/>
          <w:sz w:val="28"/>
          <w:szCs w:val="28"/>
        </w:rPr>
        <w:t xml:space="preserve"> ___________________________________</w:t>
      </w:r>
      <w:r>
        <w:rPr>
          <w:rFonts w:ascii="PT Astra Serif" w:hAnsi="PT Astra Serif"/>
          <w:sz w:val="28"/>
          <w:szCs w:val="28"/>
        </w:rPr>
        <w:t>___________</w:t>
      </w:r>
      <w:r w:rsidR="0028561A" w:rsidRPr="0028561A">
        <w:rPr>
          <w:rFonts w:ascii="PT Astra Serif" w:hAnsi="PT Astra Serif"/>
          <w:sz w:val="28"/>
          <w:szCs w:val="28"/>
        </w:rPr>
        <w:t>____________________</w:t>
      </w:r>
    </w:p>
    <w:p w:rsidR="0028561A" w:rsidRPr="0028561A" w:rsidRDefault="0028561A"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в места, предназначенные для ремонта и (или) хранения транспортных средств, либо произвести его утилизацию.</w:t>
      </w:r>
    </w:p>
    <w:p w:rsidR="0028561A" w:rsidRPr="0028561A" w:rsidRDefault="009D6D86" w:rsidP="003F12FA">
      <w:pPr>
        <w:spacing w:line="276" w:lineRule="auto"/>
        <w:ind w:firstLine="709"/>
        <w:contextualSpacing/>
        <w:jc w:val="both"/>
        <w:rPr>
          <w:rFonts w:ascii="PT Astra Serif" w:hAnsi="PT Astra Serif"/>
          <w:sz w:val="28"/>
          <w:szCs w:val="28"/>
        </w:rPr>
      </w:pPr>
      <w:r w:rsidRPr="0028561A">
        <w:rPr>
          <w:rFonts w:ascii="PT Astra Serif" w:hAnsi="PT Astra Serif"/>
          <w:sz w:val="28"/>
          <w:szCs w:val="28"/>
        </w:rPr>
        <w:t xml:space="preserve">В случае неисполнения указанного требования </w:t>
      </w:r>
      <w:r>
        <w:rPr>
          <w:rFonts w:ascii="PT Astra Serif" w:hAnsi="PT Astra Serif"/>
          <w:sz w:val="28"/>
          <w:szCs w:val="28"/>
        </w:rPr>
        <w:t>т</w:t>
      </w:r>
      <w:r w:rsidR="0028561A" w:rsidRPr="0028561A">
        <w:rPr>
          <w:rFonts w:ascii="PT Astra Serif" w:hAnsi="PT Astra Serif"/>
          <w:sz w:val="28"/>
          <w:szCs w:val="28"/>
        </w:rPr>
        <w:t>ранспортное средство</w:t>
      </w:r>
      <w:r>
        <w:rPr>
          <w:rFonts w:ascii="PT Astra Serif" w:hAnsi="PT Astra Serif"/>
          <w:sz w:val="28"/>
          <w:szCs w:val="28"/>
        </w:rPr>
        <w:t>,</w:t>
      </w:r>
      <w:r w:rsidR="0028561A" w:rsidRPr="0028561A">
        <w:rPr>
          <w:rFonts w:ascii="PT Astra Serif" w:hAnsi="PT Astra Serif"/>
          <w:sz w:val="28"/>
          <w:szCs w:val="28"/>
        </w:rPr>
        <w:t xml:space="preserve"> </w:t>
      </w:r>
      <w:r w:rsidRPr="0028561A">
        <w:rPr>
          <w:rFonts w:ascii="PT Astra Serif" w:hAnsi="PT Astra Serif"/>
          <w:sz w:val="28"/>
          <w:szCs w:val="28"/>
        </w:rPr>
        <w:t xml:space="preserve">согласно </w:t>
      </w:r>
      <w:hyperlink r:id="rId13" w:history="1">
        <w:r w:rsidRPr="0028561A">
          <w:rPr>
            <w:rStyle w:val="af1"/>
            <w:rFonts w:ascii="PT Astra Serif" w:hAnsi="PT Astra Serif" w:cs="Times New Roman CYR"/>
            <w:b w:val="0"/>
            <w:color w:val="auto"/>
            <w:sz w:val="28"/>
            <w:szCs w:val="28"/>
          </w:rPr>
          <w:t>статье 226</w:t>
        </w:r>
      </w:hyperlink>
      <w:r w:rsidRPr="0028561A">
        <w:rPr>
          <w:rFonts w:ascii="PT Astra Serif" w:hAnsi="PT Astra Serif"/>
          <w:sz w:val="28"/>
          <w:szCs w:val="28"/>
        </w:rPr>
        <w:t xml:space="preserve"> Гражданско</w:t>
      </w:r>
      <w:r>
        <w:rPr>
          <w:rFonts w:ascii="PT Astra Serif" w:hAnsi="PT Astra Serif"/>
          <w:sz w:val="28"/>
          <w:szCs w:val="28"/>
        </w:rPr>
        <w:t xml:space="preserve">го кодекса Российской Федерации, будет </w:t>
      </w:r>
      <w:r w:rsidR="0028561A" w:rsidRPr="0028561A">
        <w:rPr>
          <w:rFonts w:ascii="PT Astra Serif" w:hAnsi="PT Astra Serif"/>
          <w:sz w:val="28"/>
          <w:szCs w:val="28"/>
        </w:rPr>
        <w:t>обращено в муниципальную собственность</w:t>
      </w:r>
      <w:r>
        <w:rPr>
          <w:rFonts w:ascii="PT Astra Serif" w:hAnsi="PT Astra Serif"/>
          <w:sz w:val="28"/>
          <w:szCs w:val="28"/>
        </w:rPr>
        <w:t>.</w:t>
      </w:r>
      <w:r w:rsidR="0028561A" w:rsidRPr="0028561A">
        <w:rPr>
          <w:rFonts w:ascii="PT Astra Serif" w:hAnsi="PT Astra Serif"/>
          <w:sz w:val="28"/>
          <w:szCs w:val="28"/>
        </w:rPr>
        <w:t xml:space="preserve"> </w:t>
      </w:r>
    </w:p>
    <w:p w:rsidR="003F12FA" w:rsidRDefault="003F12FA" w:rsidP="003F12FA">
      <w:pPr>
        <w:spacing w:line="276" w:lineRule="auto"/>
        <w:contextualSpacing/>
        <w:jc w:val="both"/>
        <w:rPr>
          <w:rFonts w:ascii="PT Astra Serif" w:hAnsi="PT Astra Serif"/>
          <w:sz w:val="28"/>
          <w:szCs w:val="28"/>
        </w:rPr>
      </w:pPr>
    </w:p>
    <w:p w:rsidR="003E3451" w:rsidRDefault="003E3451" w:rsidP="003F12FA">
      <w:pPr>
        <w:spacing w:line="276" w:lineRule="auto"/>
        <w:contextualSpacing/>
        <w:jc w:val="both"/>
        <w:rPr>
          <w:rFonts w:ascii="PT Astra Serif" w:hAnsi="PT Astra Serif"/>
          <w:sz w:val="28"/>
          <w:szCs w:val="28"/>
        </w:rPr>
      </w:pPr>
    </w:p>
    <w:p w:rsidR="0028561A" w:rsidRPr="0028561A" w:rsidRDefault="0028561A" w:rsidP="003F12FA">
      <w:pPr>
        <w:spacing w:line="276" w:lineRule="auto"/>
        <w:contextualSpacing/>
        <w:jc w:val="both"/>
        <w:rPr>
          <w:rFonts w:ascii="PT Astra Serif" w:hAnsi="PT Astra Serif"/>
          <w:sz w:val="28"/>
          <w:szCs w:val="28"/>
        </w:rPr>
      </w:pPr>
      <w:r w:rsidRPr="0028561A">
        <w:rPr>
          <w:rFonts w:ascii="PT Astra Serif" w:hAnsi="PT Astra Serif"/>
          <w:sz w:val="28"/>
          <w:szCs w:val="28"/>
        </w:rPr>
        <w:t>Руководитель</w:t>
      </w:r>
    </w:p>
    <w:p w:rsidR="0028561A" w:rsidRPr="0028561A" w:rsidRDefault="0028561A" w:rsidP="003F12FA">
      <w:pPr>
        <w:spacing w:line="276" w:lineRule="auto"/>
        <w:contextualSpacing/>
        <w:jc w:val="both"/>
        <w:rPr>
          <w:rStyle w:val="af0"/>
          <w:rFonts w:ascii="PT Astra Serif" w:hAnsi="PT Astra Serif" w:cs="Arial"/>
          <w:b w:val="0"/>
          <w:bCs/>
          <w:color w:val="auto"/>
          <w:sz w:val="28"/>
          <w:szCs w:val="28"/>
        </w:rPr>
      </w:pPr>
      <w:r w:rsidRPr="0028561A">
        <w:rPr>
          <w:rFonts w:ascii="PT Astra Serif" w:hAnsi="PT Astra Serif"/>
          <w:sz w:val="28"/>
          <w:szCs w:val="28"/>
        </w:rPr>
        <w:t>Уполномоченного органа           __________________________________</w:t>
      </w:r>
    </w:p>
    <w:sectPr w:rsidR="0028561A" w:rsidRPr="0028561A" w:rsidSect="0028561A">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53" w:rsidRDefault="00914C53" w:rsidP="001D67D3">
      <w:r>
        <w:separator/>
      </w:r>
    </w:p>
  </w:endnote>
  <w:endnote w:type="continuationSeparator" w:id="0">
    <w:p w:rsidR="00914C53" w:rsidRDefault="00914C53" w:rsidP="001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53" w:rsidRDefault="00914C53" w:rsidP="001D67D3">
      <w:r>
        <w:separator/>
      </w:r>
    </w:p>
  </w:footnote>
  <w:footnote w:type="continuationSeparator" w:id="0">
    <w:p w:rsidR="00914C53" w:rsidRDefault="00914C53" w:rsidP="001D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24849"/>
      <w:docPartObj>
        <w:docPartGallery w:val="Page Numbers (Top of Page)"/>
        <w:docPartUnique/>
      </w:docPartObj>
    </w:sdtPr>
    <w:sdtEndPr>
      <w:rPr>
        <w:rFonts w:ascii="PT Astra Serif" w:hAnsi="PT Astra Serif"/>
        <w:sz w:val="28"/>
        <w:szCs w:val="28"/>
      </w:rPr>
    </w:sdtEndPr>
    <w:sdtContent>
      <w:p w:rsidR="001D67D3" w:rsidRPr="001D67D3" w:rsidRDefault="002E177F">
        <w:pPr>
          <w:pStyle w:val="a5"/>
          <w:jc w:val="center"/>
          <w:rPr>
            <w:rFonts w:ascii="PT Astra Serif" w:hAnsi="PT Astra Serif"/>
            <w:sz w:val="28"/>
            <w:szCs w:val="28"/>
          </w:rPr>
        </w:pPr>
        <w:r w:rsidRPr="001D67D3">
          <w:rPr>
            <w:rFonts w:ascii="PT Astra Serif" w:hAnsi="PT Astra Serif"/>
            <w:sz w:val="28"/>
            <w:szCs w:val="28"/>
          </w:rPr>
          <w:fldChar w:fldCharType="begin"/>
        </w:r>
        <w:r w:rsidR="001D67D3" w:rsidRPr="001D67D3">
          <w:rPr>
            <w:rFonts w:ascii="PT Astra Serif" w:hAnsi="PT Astra Serif"/>
            <w:sz w:val="28"/>
            <w:szCs w:val="28"/>
          </w:rPr>
          <w:instrText>PAGE   \* MERGEFORMAT</w:instrText>
        </w:r>
        <w:r w:rsidRPr="001D67D3">
          <w:rPr>
            <w:rFonts w:ascii="PT Astra Serif" w:hAnsi="PT Astra Serif"/>
            <w:sz w:val="28"/>
            <w:szCs w:val="28"/>
          </w:rPr>
          <w:fldChar w:fldCharType="separate"/>
        </w:r>
        <w:r w:rsidR="00E5359C">
          <w:rPr>
            <w:rFonts w:ascii="PT Astra Serif" w:hAnsi="PT Astra Serif"/>
            <w:noProof/>
            <w:sz w:val="28"/>
            <w:szCs w:val="28"/>
          </w:rPr>
          <w:t>9</w:t>
        </w:r>
        <w:r w:rsidRPr="001D67D3">
          <w:rPr>
            <w:rFonts w:ascii="PT Astra Serif" w:hAnsi="PT Astra Serif"/>
            <w:sz w:val="28"/>
            <w:szCs w:val="28"/>
          </w:rPr>
          <w:fldChar w:fldCharType="end"/>
        </w:r>
      </w:p>
    </w:sdtContent>
  </w:sdt>
  <w:p w:rsidR="001D67D3" w:rsidRDefault="001D67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630EC"/>
    <w:rsid w:val="00080BD4"/>
    <w:rsid w:val="00087E25"/>
    <w:rsid w:val="0009084D"/>
    <w:rsid w:val="000B0B07"/>
    <w:rsid w:val="000C3B09"/>
    <w:rsid w:val="000C5E5F"/>
    <w:rsid w:val="000F14D5"/>
    <w:rsid w:val="001365DC"/>
    <w:rsid w:val="0013765A"/>
    <w:rsid w:val="00163B64"/>
    <w:rsid w:val="00184A75"/>
    <w:rsid w:val="001915F0"/>
    <w:rsid w:val="001A1BC8"/>
    <w:rsid w:val="001C1B5D"/>
    <w:rsid w:val="001D67D3"/>
    <w:rsid w:val="00222C3A"/>
    <w:rsid w:val="00230157"/>
    <w:rsid w:val="002809E9"/>
    <w:rsid w:val="0028561A"/>
    <w:rsid w:val="002D7105"/>
    <w:rsid w:val="002E177F"/>
    <w:rsid w:val="002F2D36"/>
    <w:rsid w:val="00352E5D"/>
    <w:rsid w:val="00373DBD"/>
    <w:rsid w:val="00391388"/>
    <w:rsid w:val="00396F0A"/>
    <w:rsid w:val="003A5555"/>
    <w:rsid w:val="003D654B"/>
    <w:rsid w:val="003E3451"/>
    <w:rsid w:val="003F12FA"/>
    <w:rsid w:val="00404345"/>
    <w:rsid w:val="004143B3"/>
    <w:rsid w:val="00425D45"/>
    <w:rsid w:val="00436687"/>
    <w:rsid w:val="0044021D"/>
    <w:rsid w:val="004473B3"/>
    <w:rsid w:val="0045787F"/>
    <w:rsid w:val="004717A8"/>
    <w:rsid w:val="004846DC"/>
    <w:rsid w:val="0048573C"/>
    <w:rsid w:val="004862AD"/>
    <w:rsid w:val="004A6D40"/>
    <w:rsid w:val="004C0D81"/>
    <w:rsid w:val="004C197F"/>
    <w:rsid w:val="004D7A8A"/>
    <w:rsid w:val="004E026E"/>
    <w:rsid w:val="005227ED"/>
    <w:rsid w:val="0057479B"/>
    <w:rsid w:val="0059688E"/>
    <w:rsid w:val="00596E12"/>
    <w:rsid w:val="005B2C9F"/>
    <w:rsid w:val="005B3E24"/>
    <w:rsid w:val="005B562C"/>
    <w:rsid w:val="005C444E"/>
    <w:rsid w:val="005D4AA7"/>
    <w:rsid w:val="005F111D"/>
    <w:rsid w:val="005F384D"/>
    <w:rsid w:val="00601DEB"/>
    <w:rsid w:val="00674D49"/>
    <w:rsid w:val="006750C3"/>
    <w:rsid w:val="00676977"/>
    <w:rsid w:val="00694BBC"/>
    <w:rsid w:val="006950EE"/>
    <w:rsid w:val="00696216"/>
    <w:rsid w:val="006C1378"/>
    <w:rsid w:val="006F52E5"/>
    <w:rsid w:val="007253C7"/>
    <w:rsid w:val="007348E8"/>
    <w:rsid w:val="00771515"/>
    <w:rsid w:val="007812EE"/>
    <w:rsid w:val="007C2E0D"/>
    <w:rsid w:val="007C4530"/>
    <w:rsid w:val="007C6089"/>
    <w:rsid w:val="007D1E28"/>
    <w:rsid w:val="007D2CDC"/>
    <w:rsid w:val="00810091"/>
    <w:rsid w:val="00814B33"/>
    <w:rsid w:val="008226AF"/>
    <w:rsid w:val="0084068C"/>
    <w:rsid w:val="008C5AE7"/>
    <w:rsid w:val="008D77A4"/>
    <w:rsid w:val="008E239F"/>
    <w:rsid w:val="009057DA"/>
    <w:rsid w:val="00906061"/>
    <w:rsid w:val="0090787E"/>
    <w:rsid w:val="00914C53"/>
    <w:rsid w:val="00924AA5"/>
    <w:rsid w:val="0095504B"/>
    <w:rsid w:val="00957954"/>
    <w:rsid w:val="00972954"/>
    <w:rsid w:val="00976B71"/>
    <w:rsid w:val="009D5D58"/>
    <w:rsid w:val="009D6D86"/>
    <w:rsid w:val="009D7354"/>
    <w:rsid w:val="009D7AD4"/>
    <w:rsid w:val="009E13C3"/>
    <w:rsid w:val="009F1519"/>
    <w:rsid w:val="00A16603"/>
    <w:rsid w:val="00A2147A"/>
    <w:rsid w:val="00A40B9E"/>
    <w:rsid w:val="00A749FF"/>
    <w:rsid w:val="00AA42B1"/>
    <w:rsid w:val="00AC6CCA"/>
    <w:rsid w:val="00B34F98"/>
    <w:rsid w:val="00B37676"/>
    <w:rsid w:val="00B41D5F"/>
    <w:rsid w:val="00B95AAF"/>
    <w:rsid w:val="00BB501F"/>
    <w:rsid w:val="00C24430"/>
    <w:rsid w:val="00C244D8"/>
    <w:rsid w:val="00C8172C"/>
    <w:rsid w:val="00C91011"/>
    <w:rsid w:val="00C96F54"/>
    <w:rsid w:val="00CC0205"/>
    <w:rsid w:val="00CD48E4"/>
    <w:rsid w:val="00CE0CC1"/>
    <w:rsid w:val="00D132FE"/>
    <w:rsid w:val="00D27EBF"/>
    <w:rsid w:val="00D623FF"/>
    <w:rsid w:val="00D85C4F"/>
    <w:rsid w:val="00D90485"/>
    <w:rsid w:val="00DD150A"/>
    <w:rsid w:val="00DE43C2"/>
    <w:rsid w:val="00DE6682"/>
    <w:rsid w:val="00E024FA"/>
    <w:rsid w:val="00E13C0F"/>
    <w:rsid w:val="00E37AB6"/>
    <w:rsid w:val="00E5359C"/>
    <w:rsid w:val="00E76A20"/>
    <w:rsid w:val="00EB6A83"/>
    <w:rsid w:val="00F14D95"/>
    <w:rsid w:val="00F153D7"/>
    <w:rsid w:val="00F30A3F"/>
    <w:rsid w:val="00FE71B7"/>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285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header"/>
    <w:basedOn w:val="a"/>
    <w:link w:val="a6"/>
    <w:uiPriority w:val="99"/>
    <w:unhideWhenUsed/>
    <w:rsid w:val="001D67D3"/>
    <w:pPr>
      <w:tabs>
        <w:tab w:val="center" w:pos="4677"/>
        <w:tab w:val="right" w:pos="9355"/>
      </w:tabs>
    </w:pPr>
  </w:style>
  <w:style w:type="character" w:customStyle="1" w:styleId="a6">
    <w:name w:val="Верхний колонтитул Знак"/>
    <w:basedOn w:val="a0"/>
    <w:link w:val="a5"/>
    <w:uiPriority w:val="99"/>
    <w:rsid w:val="001D67D3"/>
    <w:rPr>
      <w:rFonts w:ascii="Times New Roman" w:hAnsi="Times New Roman"/>
      <w:sz w:val="24"/>
    </w:rPr>
  </w:style>
  <w:style w:type="paragraph" w:styleId="a7">
    <w:name w:val="footer"/>
    <w:basedOn w:val="a"/>
    <w:link w:val="a8"/>
    <w:uiPriority w:val="99"/>
    <w:unhideWhenUsed/>
    <w:rsid w:val="001D67D3"/>
    <w:pPr>
      <w:tabs>
        <w:tab w:val="center" w:pos="4677"/>
        <w:tab w:val="right" w:pos="9355"/>
      </w:tabs>
    </w:pPr>
  </w:style>
  <w:style w:type="character" w:customStyle="1" w:styleId="a8">
    <w:name w:val="Нижний колонтитул Знак"/>
    <w:basedOn w:val="a0"/>
    <w:link w:val="a7"/>
    <w:uiPriority w:val="99"/>
    <w:rsid w:val="001D67D3"/>
    <w:rPr>
      <w:rFonts w:ascii="Times New Roman" w:hAnsi="Times New Roman"/>
      <w:sz w:val="24"/>
    </w:rPr>
  </w:style>
  <w:style w:type="paragraph" w:customStyle="1" w:styleId="s1">
    <w:name w:val="s_1"/>
    <w:basedOn w:val="a"/>
    <w:rsid w:val="005F111D"/>
    <w:pPr>
      <w:suppressAutoHyphens w:val="0"/>
      <w:spacing w:before="100" w:beforeAutospacing="1" w:after="100" w:afterAutospacing="1"/>
    </w:pPr>
    <w:rPr>
      <w:rFonts w:eastAsia="Times New Roman" w:cs="Times New Roman"/>
      <w:szCs w:val="24"/>
      <w:lang w:eastAsia="ru-RU"/>
    </w:rPr>
  </w:style>
  <w:style w:type="paragraph" w:customStyle="1" w:styleId="s22">
    <w:name w:val="s_22"/>
    <w:basedOn w:val="a"/>
    <w:rsid w:val="005F111D"/>
    <w:pPr>
      <w:suppressAutoHyphens w:val="0"/>
      <w:spacing w:before="100" w:beforeAutospacing="1" w:after="100" w:afterAutospacing="1"/>
    </w:pPr>
    <w:rPr>
      <w:rFonts w:eastAsia="Times New Roman" w:cs="Times New Roman"/>
      <w:szCs w:val="24"/>
      <w:lang w:eastAsia="ru-RU"/>
    </w:rPr>
  </w:style>
  <w:style w:type="character" w:styleId="a9">
    <w:name w:val="Hyperlink"/>
    <w:basedOn w:val="a0"/>
    <w:uiPriority w:val="99"/>
    <w:semiHidden/>
    <w:unhideWhenUsed/>
    <w:rsid w:val="005F111D"/>
    <w:rPr>
      <w:color w:val="0000FF"/>
      <w:u w:val="single"/>
    </w:rPr>
  </w:style>
  <w:style w:type="table" w:styleId="aa">
    <w:name w:val="Table Grid"/>
    <w:basedOn w:val="a1"/>
    <w:uiPriority w:val="59"/>
    <w:rsid w:val="00C24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F2D36"/>
    <w:pPr>
      <w:spacing w:after="0" w:line="240" w:lineRule="auto"/>
    </w:pPr>
    <w:rPr>
      <w:rFonts w:ascii="Times New Roman" w:eastAsia="Times New Roman" w:hAnsi="Times New Roman" w:cs="Times New Roman"/>
      <w:snapToGrid w:val="0"/>
      <w:szCs w:val="20"/>
      <w:lang w:eastAsia="ru-RU"/>
    </w:rPr>
  </w:style>
  <w:style w:type="paragraph" w:customStyle="1" w:styleId="ab">
    <w:name w:val="Разделитель таблиц"/>
    <w:basedOn w:val="a"/>
    <w:rsid w:val="002F2D36"/>
    <w:pPr>
      <w:suppressAutoHyphens w:val="0"/>
      <w:spacing w:line="14" w:lineRule="exact"/>
    </w:pPr>
    <w:rPr>
      <w:rFonts w:eastAsia="Times New Roman" w:cs="Times New Roman"/>
      <w:sz w:val="2"/>
      <w:szCs w:val="20"/>
      <w:lang w:eastAsia="ru-RU"/>
    </w:rPr>
  </w:style>
  <w:style w:type="paragraph" w:customStyle="1" w:styleId="ac">
    <w:name w:val="Заголовок таблицы"/>
    <w:basedOn w:val="11"/>
    <w:rsid w:val="002F2D36"/>
    <w:pPr>
      <w:keepNext/>
      <w:jc w:val="center"/>
    </w:pPr>
    <w:rPr>
      <w:b/>
    </w:rPr>
  </w:style>
  <w:style w:type="paragraph" w:customStyle="1" w:styleId="ad">
    <w:name w:val="Текст таблицы"/>
    <w:basedOn w:val="11"/>
    <w:rsid w:val="002F2D36"/>
  </w:style>
  <w:style w:type="paragraph" w:customStyle="1" w:styleId="ae">
    <w:name w:val="Заголовок таблицы повторяющийся"/>
    <w:basedOn w:val="11"/>
    <w:rsid w:val="002F2D36"/>
    <w:pPr>
      <w:jc w:val="center"/>
    </w:pPr>
    <w:rPr>
      <w:b/>
    </w:rPr>
  </w:style>
  <w:style w:type="paragraph" w:styleId="af">
    <w:name w:val="No Spacing"/>
    <w:uiPriority w:val="1"/>
    <w:qFormat/>
    <w:rsid w:val="00B95AAF"/>
    <w:pPr>
      <w:suppressAutoHyphens/>
      <w:spacing w:after="0" w:line="240" w:lineRule="auto"/>
    </w:pPr>
    <w:rPr>
      <w:rFonts w:ascii="Times New Roman" w:hAnsi="Times New Roman"/>
      <w:sz w:val="24"/>
    </w:rPr>
  </w:style>
  <w:style w:type="character" w:customStyle="1" w:styleId="10">
    <w:name w:val="Заголовок 1 Знак"/>
    <w:basedOn w:val="a0"/>
    <w:link w:val="1"/>
    <w:uiPriority w:val="9"/>
    <w:rsid w:val="0028561A"/>
    <w:rPr>
      <w:rFonts w:asciiTheme="majorHAnsi" w:eastAsiaTheme="majorEastAsia" w:hAnsiTheme="majorHAnsi" w:cstheme="majorBidi"/>
      <w:b/>
      <w:bCs/>
      <w:color w:val="365F91" w:themeColor="accent1" w:themeShade="BF"/>
      <w:sz w:val="28"/>
      <w:szCs w:val="28"/>
    </w:rPr>
  </w:style>
  <w:style w:type="character" w:customStyle="1" w:styleId="af0">
    <w:name w:val="Цветовое выделение"/>
    <w:uiPriority w:val="99"/>
    <w:rsid w:val="0028561A"/>
    <w:rPr>
      <w:b/>
      <w:color w:val="26282F"/>
    </w:rPr>
  </w:style>
  <w:style w:type="character" w:customStyle="1" w:styleId="af1">
    <w:name w:val="Гипертекстовая ссылка"/>
    <w:basedOn w:val="af0"/>
    <w:uiPriority w:val="99"/>
    <w:rsid w:val="0028561A"/>
    <w:rPr>
      <w:rFonts w:cs="Times New Roman"/>
      <w:b/>
      <w:color w:val="106BBE"/>
    </w:rPr>
  </w:style>
  <w:style w:type="paragraph" w:customStyle="1" w:styleId="af2">
    <w:name w:val="Нормальный (таблица)"/>
    <w:basedOn w:val="a"/>
    <w:next w:val="a"/>
    <w:uiPriority w:val="99"/>
    <w:rsid w:val="0028561A"/>
    <w:pPr>
      <w:widowControl w:val="0"/>
      <w:suppressAutoHyphens w:val="0"/>
      <w:autoSpaceDE w:val="0"/>
      <w:autoSpaceDN w:val="0"/>
      <w:adjustRightInd w:val="0"/>
      <w:jc w:val="both"/>
    </w:pPr>
    <w:rPr>
      <w:rFonts w:ascii="Times New Roman CYR" w:eastAsiaTheme="minorEastAsia" w:hAnsi="Times New Roman CYR" w:cs="Times New Roman CYR"/>
      <w:szCs w:val="24"/>
      <w:lang w:eastAsia="ru-RU"/>
    </w:rPr>
  </w:style>
  <w:style w:type="paragraph" w:customStyle="1" w:styleId="af3">
    <w:name w:val="Прижатый влево"/>
    <w:basedOn w:val="a"/>
    <w:next w:val="a"/>
    <w:uiPriority w:val="99"/>
    <w:rsid w:val="0028561A"/>
    <w:pPr>
      <w:widowControl w:val="0"/>
      <w:suppressAutoHyphens w:val="0"/>
      <w:autoSpaceDE w:val="0"/>
      <w:autoSpaceDN w:val="0"/>
      <w:adjustRightInd w:val="0"/>
    </w:pPr>
    <w:rPr>
      <w:rFonts w:ascii="Times New Roman CYR" w:eastAsiaTheme="minorEastAsia" w:hAnsi="Times New Roman CYR" w:cs="Times New Roman CYR"/>
      <w:szCs w:val="24"/>
      <w:lang w:eastAsia="ru-RU"/>
    </w:rPr>
  </w:style>
  <w:style w:type="table" w:customStyle="1" w:styleId="12">
    <w:name w:val="Сетка таблицы1"/>
    <w:basedOn w:val="a1"/>
    <w:next w:val="aa"/>
    <w:uiPriority w:val="59"/>
    <w:rsid w:val="00DE6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285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header"/>
    <w:basedOn w:val="a"/>
    <w:link w:val="a6"/>
    <w:uiPriority w:val="99"/>
    <w:unhideWhenUsed/>
    <w:rsid w:val="001D67D3"/>
    <w:pPr>
      <w:tabs>
        <w:tab w:val="center" w:pos="4677"/>
        <w:tab w:val="right" w:pos="9355"/>
      </w:tabs>
    </w:pPr>
  </w:style>
  <w:style w:type="character" w:customStyle="1" w:styleId="a6">
    <w:name w:val="Верхний колонтитул Знак"/>
    <w:basedOn w:val="a0"/>
    <w:link w:val="a5"/>
    <w:uiPriority w:val="99"/>
    <w:rsid w:val="001D67D3"/>
    <w:rPr>
      <w:rFonts w:ascii="Times New Roman" w:hAnsi="Times New Roman"/>
      <w:sz w:val="24"/>
    </w:rPr>
  </w:style>
  <w:style w:type="paragraph" w:styleId="a7">
    <w:name w:val="footer"/>
    <w:basedOn w:val="a"/>
    <w:link w:val="a8"/>
    <w:uiPriority w:val="99"/>
    <w:unhideWhenUsed/>
    <w:rsid w:val="001D67D3"/>
    <w:pPr>
      <w:tabs>
        <w:tab w:val="center" w:pos="4677"/>
        <w:tab w:val="right" w:pos="9355"/>
      </w:tabs>
    </w:pPr>
  </w:style>
  <w:style w:type="character" w:customStyle="1" w:styleId="a8">
    <w:name w:val="Нижний колонтитул Знак"/>
    <w:basedOn w:val="a0"/>
    <w:link w:val="a7"/>
    <w:uiPriority w:val="99"/>
    <w:rsid w:val="001D67D3"/>
    <w:rPr>
      <w:rFonts w:ascii="Times New Roman" w:hAnsi="Times New Roman"/>
      <w:sz w:val="24"/>
    </w:rPr>
  </w:style>
  <w:style w:type="paragraph" w:customStyle="1" w:styleId="s1">
    <w:name w:val="s_1"/>
    <w:basedOn w:val="a"/>
    <w:rsid w:val="005F111D"/>
    <w:pPr>
      <w:suppressAutoHyphens w:val="0"/>
      <w:spacing w:before="100" w:beforeAutospacing="1" w:after="100" w:afterAutospacing="1"/>
    </w:pPr>
    <w:rPr>
      <w:rFonts w:eastAsia="Times New Roman" w:cs="Times New Roman"/>
      <w:szCs w:val="24"/>
      <w:lang w:eastAsia="ru-RU"/>
    </w:rPr>
  </w:style>
  <w:style w:type="paragraph" w:customStyle="1" w:styleId="s22">
    <w:name w:val="s_22"/>
    <w:basedOn w:val="a"/>
    <w:rsid w:val="005F111D"/>
    <w:pPr>
      <w:suppressAutoHyphens w:val="0"/>
      <w:spacing w:before="100" w:beforeAutospacing="1" w:after="100" w:afterAutospacing="1"/>
    </w:pPr>
    <w:rPr>
      <w:rFonts w:eastAsia="Times New Roman" w:cs="Times New Roman"/>
      <w:szCs w:val="24"/>
      <w:lang w:eastAsia="ru-RU"/>
    </w:rPr>
  </w:style>
  <w:style w:type="character" w:styleId="a9">
    <w:name w:val="Hyperlink"/>
    <w:basedOn w:val="a0"/>
    <w:uiPriority w:val="99"/>
    <w:semiHidden/>
    <w:unhideWhenUsed/>
    <w:rsid w:val="005F111D"/>
    <w:rPr>
      <w:color w:val="0000FF"/>
      <w:u w:val="single"/>
    </w:rPr>
  </w:style>
  <w:style w:type="table" w:styleId="aa">
    <w:name w:val="Table Grid"/>
    <w:basedOn w:val="a1"/>
    <w:uiPriority w:val="59"/>
    <w:rsid w:val="00C24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F2D36"/>
    <w:pPr>
      <w:spacing w:after="0" w:line="240" w:lineRule="auto"/>
    </w:pPr>
    <w:rPr>
      <w:rFonts w:ascii="Times New Roman" w:eastAsia="Times New Roman" w:hAnsi="Times New Roman" w:cs="Times New Roman"/>
      <w:snapToGrid w:val="0"/>
      <w:szCs w:val="20"/>
      <w:lang w:eastAsia="ru-RU"/>
    </w:rPr>
  </w:style>
  <w:style w:type="paragraph" w:customStyle="1" w:styleId="ab">
    <w:name w:val="Разделитель таблиц"/>
    <w:basedOn w:val="a"/>
    <w:rsid w:val="002F2D36"/>
    <w:pPr>
      <w:suppressAutoHyphens w:val="0"/>
      <w:spacing w:line="14" w:lineRule="exact"/>
    </w:pPr>
    <w:rPr>
      <w:rFonts w:eastAsia="Times New Roman" w:cs="Times New Roman"/>
      <w:sz w:val="2"/>
      <w:szCs w:val="20"/>
      <w:lang w:eastAsia="ru-RU"/>
    </w:rPr>
  </w:style>
  <w:style w:type="paragraph" w:customStyle="1" w:styleId="ac">
    <w:name w:val="Заголовок таблицы"/>
    <w:basedOn w:val="11"/>
    <w:rsid w:val="002F2D36"/>
    <w:pPr>
      <w:keepNext/>
      <w:jc w:val="center"/>
    </w:pPr>
    <w:rPr>
      <w:b/>
    </w:rPr>
  </w:style>
  <w:style w:type="paragraph" w:customStyle="1" w:styleId="ad">
    <w:name w:val="Текст таблицы"/>
    <w:basedOn w:val="11"/>
    <w:rsid w:val="002F2D36"/>
  </w:style>
  <w:style w:type="paragraph" w:customStyle="1" w:styleId="ae">
    <w:name w:val="Заголовок таблицы повторяющийся"/>
    <w:basedOn w:val="11"/>
    <w:rsid w:val="002F2D36"/>
    <w:pPr>
      <w:jc w:val="center"/>
    </w:pPr>
    <w:rPr>
      <w:b/>
    </w:rPr>
  </w:style>
  <w:style w:type="paragraph" w:styleId="af">
    <w:name w:val="No Spacing"/>
    <w:uiPriority w:val="1"/>
    <w:qFormat/>
    <w:rsid w:val="00B95AAF"/>
    <w:pPr>
      <w:suppressAutoHyphens/>
      <w:spacing w:after="0" w:line="240" w:lineRule="auto"/>
    </w:pPr>
    <w:rPr>
      <w:rFonts w:ascii="Times New Roman" w:hAnsi="Times New Roman"/>
      <w:sz w:val="24"/>
    </w:rPr>
  </w:style>
  <w:style w:type="character" w:customStyle="1" w:styleId="10">
    <w:name w:val="Заголовок 1 Знак"/>
    <w:basedOn w:val="a0"/>
    <w:link w:val="1"/>
    <w:uiPriority w:val="9"/>
    <w:rsid w:val="0028561A"/>
    <w:rPr>
      <w:rFonts w:asciiTheme="majorHAnsi" w:eastAsiaTheme="majorEastAsia" w:hAnsiTheme="majorHAnsi" w:cstheme="majorBidi"/>
      <w:b/>
      <w:bCs/>
      <w:color w:val="365F91" w:themeColor="accent1" w:themeShade="BF"/>
      <w:sz w:val="28"/>
      <w:szCs w:val="28"/>
    </w:rPr>
  </w:style>
  <w:style w:type="character" w:customStyle="1" w:styleId="af0">
    <w:name w:val="Цветовое выделение"/>
    <w:uiPriority w:val="99"/>
    <w:rsid w:val="0028561A"/>
    <w:rPr>
      <w:b/>
      <w:color w:val="26282F"/>
    </w:rPr>
  </w:style>
  <w:style w:type="character" w:customStyle="1" w:styleId="af1">
    <w:name w:val="Гипертекстовая ссылка"/>
    <w:basedOn w:val="af0"/>
    <w:uiPriority w:val="99"/>
    <w:rsid w:val="0028561A"/>
    <w:rPr>
      <w:rFonts w:cs="Times New Roman"/>
      <w:b/>
      <w:color w:val="106BBE"/>
    </w:rPr>
  </w:style>
  <w:style w:type="paragraph" w:customStyle="1" w:styleId="af2">
    <w:name w:val="Нормальный (таблица)"/>
    <w:basedOn w:val="a"/>
    <w:next w:val="a"/>
    <w:uiPriority w:val="99"/>
    <w:rsid w:val="0028561A"/>
    <w:pPr>
      <w:widowControl w:val="0"/>
      <w:suppressAutoHyphens w:val="0"/>
      <w:autoSpaceDE w:val="0"/>
      <w:autoSpaceDN w:val="0"/>
      <w:adjustRightInd w:val="0"/>
      <w:jc w:val="both"/>
    </w:pPr>
    <w:rPr>
      <w:rFonts w:ascii="Times New Roman CYR" w:eastAsiaTheme="minorEastAsia" w:hAnsi="Times New Roman CYR" w:cs="Times New Roman CYR"/>
      <w:szCs w:val="24"/>
      <w:lang w:eastAsia="ru-RU"/>
    </w:rPr>
  </w:style>
  <w:style w:type="paragraph" w:customStyle="1" w:styleId="af3">
    <w:name w:val="Прижатый влево"/>
    <w:basedOn w:val="a"/>
    <w:next w:val="a"/>
    <w:uiPriority w:val="99"/>
    <w:rsid w:val="0028561A"/>
    <w:pPr>
      <w:widowControl w:val="0"/>
      <w:suppressAutoHyphens w:val="0"/>
      <w:autoSpaceDE w:val="0"/>
      <w:autoSpaceDN w:val="0"/>
      <w:adjustRightInd w:val="0"/>
    </w:pPr>
    <w:rPr>
      <w:rFonts w:ascii="Times New Roman CYR" w:eastAsiaTheme="minorEastAsia" w:hAnsi="Times New Roman CYR" w:cs="Times New Roman CYR"/>
      <w:szCs w:val="24"/>
      <w:lang w:eastAsia="ru-RU"/>
    </w:rPr>
  </w:style>
  <w:style w:type="table" w:customStyle="1" w:styleId="12">
    <w:name w:val="Сетка таблицы1"/>
    <w:basedOn w:val="a1"/>
    <w:next w:val="aa"/>
    <w:uiPriority w:val="59"/>
    <w:rsid w:val="00DE6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015">
      <w:bodyDiv w:val="1"/>
      <w:marLeft w:val="0"/>
      <w:marRight w:val="0"/>
      <w:marTop w:val="0"/>
      <w:marBottom w:val="0"/>
      <w:divBdr>
        <w:top w:val="none" w:sz="0" w:space="0" w:color="auto"/>
        <w:left w:val="none" w:sz="0" w:space="0" w:color="auto"/>
        <w:bottom w:val="none" w:sz="0" w:space="0" w:color="auto"/>
        <w:right w:val="none" w:sz="0" w:space="0" w:color="auto"/>
      </w:divBdr>
    </w:div>
    <w:div w:id="298267774">
      <w:bodyDiv w:val="1"/>
      <w:marLeft w:val="0"/>
      <w:marRight w:val="0"/>
      <w:marTop w:val="0"/>
      <w:marBottom w:val="0"/>
      <w:divBdr>
        <w:top w:val="none" w:sz="0" w:space="0" w:color="auto"/>
        <w:left w:val="none" w:sz="0" w:space="0" w:color="auto"/>
        <w:bottom w:val="none" w:sz="0" w:space="0" w:color="auto"/>
        <w:right w:val="none" w:sz="0" w:space="0" w:color="auto"/>
      </w:divBdr>
    </w:div>
    <w:div w:id="563566494">
      <w:bodyDiv w:val="1"/>
      <w:marLeft w:val="0"/>
      <w:marRight w:val="0"/>
      <w:marTop w:val="0"/>
      <w:marBottom w:val="0"/>
      <w:divBdr>
        <w:top w:val="none" w:sz="0" w:space="0" w:color="auto"/>
        <w:left w:val="none" w:sz="0" w:space="0" w:color="auto"/>
        <w:bottom w:val="none" w:sz="0" w:space="0" w:color="auto"/>
        <w:right w:val="none" w:sz="0" w:space="0" w:color="auto"/>
      </w:divBdr>
    </w:div>
    <w:div w:id="1177501074">
      <w:bodyDiv w:val="1"/>
      <w:marLeft w:val="0"/>
      <w:marRight w:val="0"/>
      <w:marTop w:val="0"/>
      <w:marBottom w:val="0"/>
      <w:divBdr>
        <w:top w:val="none" w:sz="0" w:space="0" w:color="auto"/>
        <w:left w:val="none" w:sz="0" w:space="0" w:color="auto"/>
        <w:bottom w:val="none" w:sz="0" w:space="0" w:color="auto"/>
        <w:right w:val="none" w:sz="0" w:space="0" w:color="auto"/>
      </w:divBdr>
    </w:div>
    <w:div w:id="1902666764">
      <w:bodyDiv w:val="1"/>
      <w:marLeft w:val="0"/>
      <w:marRight w:val="0"/>
      <w:marTop w:val="0"/>
      <w:marBottom w:val="0"/>
      <w:divBdr>
        <w:top w:val="none" w:sz="0" w:space="0" w:color="auto"/>
        <w:left w:val="none" w:sz="0" w:space="0" w:color="auto"/>
        <w:bottom w:val="none" w:sz="0" w:space="0" w:color="auto"/>
        <w:right w:val="none" w:sz="0" w:space="0" w:color="auto"/>
      </w:divBdr>
      <w:divsChild>
        <w:div w:id="261190146">
          <w:marLeft w:val="0"/>
          <w:marRight w:val="0"/>
          <w:marTop w:val="240"/>
          <w:marBottom w:val="240"/>
          <w:divBdr>
            <w:top w:val="none" w:sz="0" w:space="0" w:color="auto"/>
            <w:left w:val="none" w:sz="0" w:space="0" w:color="auto"/>
            <w:bottom w:val="none" w:sz="0" w:space="0" w:color="auto"/>
            <w:right w:val="none" w:sz="0" w:space="0" w:color="auto"/>
          </w:divBdr>
        </w:div>
      </w:divsChild>
    </w:div>
    <w:div w:id="1996058525">
      <w:bodyDiv w:val="1"/>
      <w:marLeft w:val="0"/>
      <w:marRight w:val="0"/>
      <w:marTop w:val="0"/>
      <w:marBottom w:val="0"/>
      <w:divBdr>
        <w:top w:val="none" w:sz="0" w:space="0" w:color="auto"/>
        <w:left w:val="none" w:sz="0" w:space="0" w:color="auto"/>
        <w:bottom w:val="none" w:sz="0" w:space="0" w:color="auto"/>
        <w:right w:val="none" w:sz="0" w:space="0" w:color="auto"/>
      </w:divBdr>
    </w:div>
    <w:div w:id="20067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64072/2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29109202/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64072/2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863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8441-6156-4D91-A98F-C6F777E5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Сахиуллина Рафина Курбангалеевна</cp:lastModifiedBy>
  <cp:revision>3</cp:revision>
  <cp:lastPrinted>2024-03-26T11:13:00Z</cp:lastPrinted>
  <dcterms:created xsi:type="dcterms:W3CDTF">2024-04-08T06:42:00Z</dcterms:created>
  <dcterms:modified xsi:type="dcterms:W3CDTF">2024-04-08T06:43:00Z</dcterms:modified>
</cp:coreProperties>
</file>